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8776" w:type="dxa"/>
        <w:tblInd w:w="-1281" w:type="dxa"/>
        <w:tblLayout w:type="fixed"/>
        <w:tblLook w:val="04A0" w:firstRow="1" w:lastRow="0" w:firstColumn="1" w:lastColumn="0" w:noHBand="0" w:noVBand="1"/>
      </w:tblPr>
      <w:tblGrid>
        <w:gridCol w:w="6096"/>
        <w:gridCol w:w="3118"/>
        <w:gridCol w:w="6663"/>
        <w:gridCol w:w="5811"/>
        <w:gridCol w:w="2410"/>
        <w:gridCol w:w="1134"/>
        <w:gridCol w:w="992"/>
        <w:gridCol w:w="2552"/>
      </w:tblGrid>
      <w:tr w:rsidR="00452154" w14:paraId="3042782C" w14:textId="77777777" w:rsidTr="0057572E">
        <w:trPr>
          <w:trHeight w:val="697"/>
        </w:trPr>
        <w:tc>
          <w:tcPr>
            <w:tcW w:w="6096" w:type="dxa"/>
            <w:shd w:val="clear" w:color="auto" w:fill="8EAADB" w:themeFill="accent5" w:themeFillTint="99"/>
          </w:tcPr>
          <w:p w14:paraId="6E90563A" w14:textId="4E933867" w:rsidR="005C437E" w:rsidRPr="00494B56" w:rsidRDefault="005C437E" w:rsidP="0075185A">
            <w:pPr>
              <w:jc w:val="center"/>
              <w:rPr>
                <w:b/>
              </w:rPr>
            </w:pPr>
            <w:r w:rsidRPr="00494B56">
              <w:rPr>
                <w:b/>
              </w:rPr>
              <w:t>Short description of CMI laboratory including countr</w:t>
            </w:r>
            <w:r w:rsidR="009A49B4" w:rsidRPr="00494B56">
              <w:rPr>
                <w:b/>
              </w:rPr>
              <w:t>y where the laboratory is based</w:t>
            </w:r>
          </w:p>
        </w:tc>
        <w:tc>
          <w:tcPr>
            <w:tcW w:w="3118" w:type="dxa"/>
            <w:shd w:val="clear" w:color="auto" w:fill="8EAADB" w:themeFill="accent5" w:themeFillTint="99"/>
          </w:tcPr>
          <w:p w14:paraId="3248ED53" w14:textId="2E6B1BAF" w:rsidR="005C437E" w:rsidRPr="00494B56" w:rsidRDefault="005C437E" w:rsidP="0075185A">
            <w:pPr>
              <w:jc w:val="center"/>
              <w:rPr>
                <w:b/>
              </w:rPr>
            </w:pPr>
            <w:r w:rsidRPr="00494B56">
              <w:rPr>
                <w:b/>
              </w:rPr>
              <w:t>Contact details of</w:t>
            </w:r>
            <w:r w:rsidR="00494B56" w:rsidRPr="00494B56">
              <w:rPr>
                <w:b/>
              </w:rPr>
              <w:t xml:space="preserve"> CMI expert</w:t>
            </w:r>
          </w:p>
        </w:tc>
        <w:tc>
          <w:tcPr>
            <w:tcW w:w="6663" w:type="dxa"/>
            <w:shd w:val="clear" w:color="auto" w:fill="8EAADB" w:themeFill="accent5" w:themeFillTint="99"/>
          </w:tcPr>
          <w:p w14:paraId="32C5658A" w14:textId="53BD0BBC" w:rsidR="005C437E" w:rsidRPr="00494B56" w:rsidRDefault="005C437E" w:rsidP="0075185A">
            <w:pPr>
              <w:jc w:val="center"/>
              <w:rPr>
                <w:b/>
              </w:rPr>
            </w:pPr>
            <w:r w:rsidRPr="00494B56">
              <w:rPr>
                <w:b/>
              </w:rPr>
              <w:t>Resources available in the CMI laboratory</w:t>
            </w:r>
          </w:p>
        </w:tc>
        <w:tc>
          <w:tcPr>
            <w:tcW w:w="5811" w:type="dxa"/>
            <w:shd w:val="clear" w:color="auto" w:fill="8EAADB" w:themeFill="accent5" w:themeFillTint="99"/>
          </w:tcPr>
          <w:p w14:paraId="59D5378C" w14:textId="28A3B8B4" w:rsidR="005C437E" w:rsidRPr="00494B56" w:rsidRDefault="005C437E" w:rsidP="0075185A">
            <w:pPr>
              <w:jc w:val="center"/>
              <w:rPr>
                <w:b/>
              </w:rPr>
            </w:pPr>
            <w:r w:rsidRPr="00494B56">
              <w:rPr>
                <w:b/>
              </w:rPr>
              <w:t>Correlation software that is u</w:t>
            </w:r>
            <w:r w:rsidR="00494B56">
              <w:rPr>
                <w:b/>
              </w:rPr>
              <w:t xml:space="preserve">sed and </w:t>
            </w:r>
            <w:r w:rsidRPr="00494B56">
              <w:rPr>
                <w:b/>
              </w:rPr>
              <w:t>potential software applications:</w:t>
            </w:r>
          </w:p>
        </w:tc>
        <w:tc>
          <w:tcPr>
            <w:tcW w:w="2410" w:type="dxa"/>
            <w:shd w:val="clear" w:color="auto" w:fill="8EAADB" w:themeFill="accent5" w:themeFillTint="99"/>
          </w:tcPr>
          <w:p w14:paraId="63C0DC96" w14:textId="77777777" w:rsidR="005C437E" w:rsidRPr="00494B56" w:rsidRDefault="005C437E" w:rsidP="0075185A">
            <w:pPr>
              <w:jc w:val="center"/>
              <w:rPr>
                <w:b/>
              </w:rPr>
            </w:pPr>
            <w:r w:rsidRPr="00494B56">
              <w:rPr>
                <w:b/>
              </w:rPr>
              <w:t>Recommended protocols</w:t>
            </w:r>
          </w:p>
        </w:tc>
        <w:tc>
          <w:tcPr>
            <w:tcW w:w="1134" w:type="dxa"/>
            <w:shd w:val="clear" w:color="auto" w:fill="8EAADB" w:themeFill="accent5" w:themeFillTint="99"/>
          </w:tcPr>
          <w:p w14:paraId="78DB4174" w14:textId="27842BCE" w:rsidR="005C437E" w:rsidRPr="00494B56" w:rsidRDefault="005C437E" w:rsidP="0075185A">
            <w:pPr>
              <w:jc w:val="center"/>
              <w:rPr>
                <w:b/>
              </w:rPr>
            </w:pPr>
            <w:r w:rsidRPr="00494B56">
              <w:rPr>
                <w:b/>
              </w:rPr>
              <w:t>Open to host STSM</w:t>
            </w:r>
            <w:r w:rsidR="00494B56" w:rsidRPr="00494B56">
              <w:rPr>
                <w:b/>
              </w:rPr>
              <w:t>s</w:t>
            </w:r>
          </w:p>
        </w:tc>
        <w:tc>
          <w:tcPr>
            <w:tcW w:w="992" w:type="dxa"/>
            <w:shd w:val="clear" w:color="auto" w:fill="8EAADB" w:themeFill="accent5" w:themeFillTint="99"/>
          </w:tcPr>
          <w:p w14:paraId="0E6AEC9D" w14:textId="3447C611" w:rsidR="005C437E" w:rsidRPr="00494B56" w:rsidRDefault="005C437E" w:rsidP="0075185A">
            <w:pPr>
              <w:jc w:val="center"/>
              <w:rPr>
                <w:b/>
              </w:rPr>
            </w:pPr>
            <w:r w:rsidRPr="00494B56">
              <w:rPr>
                <w:b/>
              </w:rPr>
              <w:t>Open for</w:t>
            </w:r>
            <w:r w:rsidR="00494B56" w:rsidRPr="00494B56">
              <w:rPr>
                <w:b/>
              </w:rPr>
              <w:t xml:space="preserve"> VM</w:t>
            </w:r>
          </w:p>
        </w:tc>
        <w:tc>
          <w:tcPr>
            <w:tcW w:w="2552" w:type="dxa"/>
            <w:shd w:val="clear" w:color="auto" w:fill="8EAADB" w:themeFill="accent5" w:themeFillTint="99"/>
          </w:tcPr>
          <w:p w14:paraId="3704050C" w14:textId="5E11DBE5" w:rsidR="005C437E" w:rsidRPr="00494B56" w:rsidRDefault="00494B56" w:rsidP="0075185A">
            <w:pPr>
              <w:jc w:val="center"/>
              <w:rPr>
                <w:b/>
              </w:rPr>
            </w:pPr>
            <w:r w:rsidRPr="00494B56">
              <w:rPr>
                <w:b/>
              </w:rPr>
              <w:t>A</w:t>
            </w:r>
            <w:r w:rsidR="005C437E" w:rsidRPr="00494B56">
              <w:rPr>
                <w:b/>
              </w:rPr>
              <w:t>dditional comments</w:t>
            </w:r>
          </w:p>
        </w:tc>
      </w:tr>
      <w:tr w:rsidR="005911ED" w:rsidRPr="00C945D3" w14:paraId="234E99CE" w14:textId="77777777" w:rsidTr="0057572E">
        <w:trPr>
          <w:trHeight w:val="555"/>
        </w:trPr>
        <w:tc>
          <w:tcPr>
            <w:tcW w:w="6096" w:type="dxa"/>
          </w:tcPr>
          <w:p w14:paraId="01090F86" w14:textId="77777777" w:rsidR="005C437E" w:rsidRPr="00C945D3" w:rsidRDefault="005C437E" w:rsidP="008E3312">
            <w:pPr>
              <w:rPr>
                <w:rFonts w:cstheme="minorHAnsi"/>
                <w:sz w:val="20"/>
                <w:szCs w:val="20"/>
              </w:rPr>
            </w:pPr>
            <w:r w:rsidRPr="00C945D3">
              <w:rPr>
                <w:rFonts w:cstheme="minorHAnsi"/>
                <w:sz w:val="20"/>
                <w:szCs w:val="20"/>
              </w:rPr>
              <w:t>Quantitative phase imaging/fluorescence microscopy, Brno, Czech republic</w:t>
            </w:r>
          </w:p>
        </w:tc>
        <w:tc>
          <w:tcPr>
            <w:tcW w:w="3118" w:type="dxa"/>
          </w:tcPr>
          <w:p w14:paraId="53A52B7F" w14:textId="77777777" w:rsidR="005C437E" w:rsidRPr="00C945D3" w:rsidRDefault="005C437E" w:rsidP="008E3312">
            <w:pPr>
              <w:rPr>
                <w:rFonts w:cstheme="minorHAnsi"/>
                <w:sz w:val="20"/>
                <w:szCs w:val="20"/>
              </w:rPr>
            </w:pPr>
            <w:r w:rsidRPr="00C945D3">
              <w:rPr>
                <w:rFonts w:cstheme="minorHAnsi"/>
                <w:sz w:val="20"/>
                <w:szCs w:val="20"/>
              </w:rPr>
              <w:t>horak@imc.cas.cz</w:t>
            </w:r>
          </w:p>
        </w:tc>
        <w:tc>
          <w:tcPr>
            <w:tcW w:w="6663" w:type="dxa"/>
          </w:tcPr>
          <w:p w14:paraId="02827A3D" w14:textId="77777777" w:rsidR="005C437E" w:rsidRPr="00C945D3" w:rsidRDefault="005C437E" w:rsidP="008E3312">
            <w:pPr>
              <w:rPr>
                <w:rFonts w:cstheme="minorHAnsi"/>
                <w:sz w:val="20"/>
                <w:szCs w:val="20"/>
              </w:rPr>
            </w:pPr>
            <w:r w:rsidRPr="00C945D3">
              <w:rPr>
                <w:rFonts w:cstheme="minorHAnsi"/>
                <w:sz w:val="20"/>
                <w:szCs w:val="20"/>
              </w:rPr>
              <w:t>Reactor and devices for synthesis of imaging agents</w:t>
            </w:r>
          </w:p>
        </w:tc>
        <w:tc>
          <w:tcPr>
            <w:tcW w:w="5811" w:type="dxa"/>
          </w:tcPr>
          <w:p w14:paraId="62981F98" w14:textId="77777777" w:rsidR="005C437E" w:rsidRPr="00C945D3" w:rsidRDefault="005C437E" w:rsidP="008E3312">
            <w:pPr>
              <w:rPr>
                <w:rFonts w:cstheme="minorHAnsi"/>
                <w:sz w:val="20"/>
                <w:szCs w:val="20"/>
              </w:rPr>
            </w:pPr>
            <w:r w:rsidRPr="00C945D3">
              <w:rPr>
                <w:rFonts w:cstheme="minorHAnsi"/>
                <w:sz w:val="20"/>
                <w:szCs w:val="20"/>
              </w:rPr>
              <w:t>None</w:t>
            </w:r>
          </w:p>
        </w:tc>
        <w:tc>
          <w:tcPr>
            <w:tcW w:w="2410" w:type="dxa"/>
          </w:tcPr>
          <w:p w14:paraId="0100F539" w14:textId="60D68925" w:rsidR="005C437E" w:rsidRPr="00C945D3" w:rsidRDefault="004B4A3E" w:rsidP="008E3312">
            <w:pPr>
              <w:jc w:val="center"/>
              <w:rPr>
                <w:rFonts w:cstheme="minorHAnsi"/>
                <w:sz w:val="20"/>
                <w:szCs w:val="20"/>
              </w:rPr>
            </w:pPr>
            <w:r>
              <w:rPr>
                <w:rFonts w:cstheme="minorHAnsi"/>
                <w:sz w:val="20"/>
                <w:szCs w:val="20"/>
              </w:rPr>
              <w:t>/</w:t>
            </w:r>
          </w:p>
        </w:tc>
        <w:tc>
          <w:tcPr>
            <w:tcW w:w="1134" w:type="dxa"/>
          </w:tcPr>
          <w:p w14:paraId="1CCC3E83" w14:textId="77777777" w:rsidR="005C437E" w:rsidRPr="00C945D3" w:rsidRDefault="005C437E" w:rsidP="008E3312">
            <w:pPr>
              <w:jc w:val="center"/>
              <w:rPr>
                <w:rFonts w:cstheme="minorHAnsi"/>
                <w:sz w:val="20"/>
                <w:szCs w:val="20"/>
              </w:rPr>
            </w:pPr>
            <w:r w:rsidRPr="00C945D3">
              <w:rPr>
                <w:rFonts w:cstheme="minorHAnsi"/>
                <w:sz w:val="20"/>
                <w:szCs w:val="20"/>
              </w:rPr>
              <w:t>Yes</w:t>
            </w:r>
          </w:p>
        </w:tc>
        <w:tc>
          <w:tcPr>
            <w:tcW w:w="992" w:type="dxa"/>
          </w:tcPr>
          <w:p w14:paraId="6286E0E9" w14:textId="77777777" w:rsidR="005C437E" w:rsidRPr="00C945D3" w:rsidRDefault="005C437E" w:rsidP="008E3312">
            <w:pPr>
              <w:jc w:val="center"/>
              <w:rPr>
                <w:rFonts w:cstheme="minorHAnsi"/>
                <w:sz w:val="20"/>
                <w:szCs w:val="20"/>
              </w:rPr>
            </w:pPr>
            <w:r w:rsidRPr="00C945D3">
              <w:rPr>
                <w:rFonts w:cstheme="minorHAnsi"/>
                <w:sz w:val="20"/>
                <w:szCs w:val="20"/>
              </w:rPr>
              <w:t>Yes</w:t>
            </w:r>
          </w:p>
        </w:tc>
        <w:tc>
          <w:tcPr>
            <w:tcW w:w="2552" w:type="dxa"/>
          </w:tcPr>
          <w:p w14:paraId="6B6F2E42" w14:textId="251347A5" w:rsidR="005C437E" w:rsidRPr="00C945D3" w:rsidRDefault="004B4A3E" w:rsidP="00DB17A0">
            <w:pPr>
              <w:jc w:val="center"/>
              <w:rPr>
                <w:rFonts w:cstheme="minorHAnsi"/>
                <w:sz w:val="20"/>
                <w:szCs w:val="20"/>
              </w:rPr>
            </w:pPr>
            <w:r>
              <w:rPr>
                <w:rFonts w:cstheme="minorHAnsi"/>
                <w:sz w:val="20"/>
                <w:szCs w:val="20"/>
              </w:rPr>
              <w:t>/</w:t>
            </w:r>
          </w:p>
        </w:tc>
      </w:tr>
      <w:tr w:rsidR="005911ED" w:rsidRPr="00C945D3" w14:paraId="14F3BA5C" w14:textId="77777777" w:rsidTr="0057572E">
        <w:trPr>
          <w:trHeight w:val="1156"/>
        </w:trPr>
        <w:tc>
          <w:tcPr>
            <w:tcW w:w="6096" w:type="dxa"/>
          </w:tcPr>
          <w:p w14:paraId="196F492F" w14:textId="77777777" w:rsidR="005C437E" w:rsidRPr="00C945D3" w:rsidRDefault="005C437E" w:rsidP="008E3312">
            <w:pPr>
              <w:rPr>
                <w:rFonts w:cstheme="minorHAnsi"/>
                <w:sz w:val="20"/>
                <w:szCs w:val="20"/>
              </w:rPr>
            </w:pPr>
            <w:r w:rsidRPr="00C945D3">
              <w:rPr>
                <w:rFonts w:cstheme="minorHAnsi"/>
                <w:sz w:val="20"/>
                <w:szCs w:val="20"/>
              </w:rPr>
              <w:t xml:space="preserve">Werner Siemens Imaging </w:t>
            </w:r>
            <w:proofErr w:type="spellStart"/>
            <w:r w:rsidRPr="00C945D3">
              <w:rPr>
                <w:rFonts w:cstheme="minorHAnsi"/>
                <w:sz w:val="20"/>
                <w:szCs w:val="20"/>
              </w:rPr>
              <w:t>Center</w:t>
            </w:r>
            <w:proofErr w:type="spellEnd"/>
            <w:r w:rsidRPr="00C945D3">
              <w:rPr>
                <w:rFonts w:cstheme="minorHAnsi"/>
                <w:sz w:val="20"/>
                <w:szCs w:val="20"/>
              </w:rPr>
              <w:t>, Germany</w:t>
            </w:r>
          </w:p>
        </w:tc>
        <w:tc>
          <w:tcPr>
            <w:tcW w:w="3118" w:type="dxa"/>
          </w:tcPr>
          <w:p w14:paraId="5D573F47" w14:textId="2C27A105" w:rsidR="005C437E" w:rsidRPr="00C945D3" w:rsidRDefault="004B4A3E" w:rsidP="008E3312">
            <w:pPr>
              <w:rPr>
                <w:rFonts w:cstheme="minorHAnsi"/>
                <w:sz w:val="20"/>
                <w:szCs w:val="20"/>
              </w:rPr>
            </w:pPr>
            <w:r>
              <w:rPr>
                <w:rFonts w:cstheme="minorHAnsi"/>
                <w:sz w:val="20"/>
                <w:szCs w:val="20"/>
              </w:rPr>
              <w:t>Dr</w:t>
            </w:r>
            <w:r w:rsidR="005C437E" w:rsidRPr="00C945D3">
              <w:rPr>
                <w:rFonts w:cstheme="minorHAnsi"/>
                <w:sz w:val="20"/>
                <w:szCs w:val="20"/>
              </w:rPr>
              <w:t xml:space="preserve"> Julia Mannheim</w:t>
            </w:r>
          </w:p>
        </w:tc>
        <w:tc>
          <w:tcPr>
            <w:tcW w:w="6663" w:type="dxa"/>
          </w:tcPr>
          <w:p w14:paraId="77237143" w14:textId="1852EF63" w:rsidR="005C437E" w:rsidRPr="00C945D3" w:rsidRDefault="004B4A3E" w:rsidP="008E3312">
            <w:pPr>
              <w:jc w:val="both"/>
              <w:rPr>
                <w:rFonts w:cstheme="minorHAnsi"/>
                <w:sz w:val="20"/>
                <w:szCs w:val="20"/>
              </w:rPr>
            </w:pPr>
            <w:r>
              <w:rPr>
                <w:rFonts w:cstheme="minorHAnsi"/>
                <w:sz w:val="20"/>
                <w:szCs w:val="20"/>
              </w:rPr>
              <w:t>P</w:t>
            </w:r>
            <w:r w:rsidR="005C437E" w:rsidRPr="00C945D3">
              <w:rPr>
                <w:rFonts w:cstheme="minorHAnsi"/>
                <w:sz w:val="20"/>
                <w:szCs w:val="20"/>
              </w:rPr>
              <w:t xml:space="preserve">reclinical imaging: PET, (hyperpolarized) MR, PET/MR, CT, SPECT, optical imaging, intravital microscopy, </w:t>
            </w:r>
            <w:r w:rsidR="005C437E" w:rsidRPr="008E3312">
              <w:rPr>
                <w:rFonts w:cstheme="minorHAnsi"/>
                <w:i/>
                <w:sz w:val="20"/>
                <w:szCs w:val="20"/>
              </w:rPr>
              <w:t>ex vivo</w:t>
            </w:r>
            <w:r w:rsidR="005C437E" w:rsidRPr="00C945D3">
              <w:rPr>
                <w:rFonts w:cstheme="minorHAnsi"/>
                <w:sz w:val="20"/>
                <w:szCs w:val="20"/>
              </w:rPr>
              <w:t xml:space="preserve"> microscopy, autoradiography, gamma-counter</w:t>
            </w:r>
            <w:r w:rsidR="008E3312">
              <w:rPr>
                <w:rFonts w:cstheme="minorHAnsi"/>
                <w:sz w:val="20"/>
                <w:szCs w:val="20"/>
              </w:rPr>
              <w:t>.</w:t>
            </w:r>
          </w:p>
        </w:tc>
        <w:tc>
          <w:tcPr>
            <w:tcW w:w="5811" w:type="dxa"/>
          </w:tcPr>
          <w:p w14:paraId="25BD1BD1" w14:textId="2D8C190E" w:rsidR="005C437E" w:rsidRPr="00C945D3" w:rsidRDefault="005C437E" w:rsidP="008E3312">
            <w:pPr>
              <w:jc w:val="both"/>
              <w:rPr>
                <w:rFonts w:cstheme="minorHAnsi"/>
                <w:sz w:val="20"/>
                <w:szCs w:val="20"/>
              </w:rPr>
            </w:pPr>
            <w:proofErr w:type="spellStart"/>
            <w:r w:rsidRPr="00C945D3">
              <w:rPr>
                <w:rFonts w:cstheme="minorHAnsi"/>
                <w:sz w:val="20"/>
                <w:szCs w:val="20"/>
              </w:rPr>
              <w:t>Inveon</w:t>
            </w:r>
            <w:proofErr w:type="spellEnd"/>
            <w:r w:rsidRPr="00C945D3">
              <w:rPr>
                <w:rFonts w:cstheme="minorHAnsi"/>
                <w:sz w:val="20"/>
                <w:szCs w:val="20"/>
              </w:rPr>
              <w:t xml:space="preserve"> Research Workplace (</w:t>
            </w:r>
            <w:proofErr w:type="spellStart"/>
            <w:r w:rsidRPr="00C945D3">
              <w:rPr>
                <w:rFonts w:cstheme="minorHAnsi"/>
                <w:sz w:val="20"/>
                <w:szCs w:val="20"/>
              </w:rPr>
              <w:t>coregistration</w:t>
            </w:r>
            <w:proofErr w:type="spellEnd"/>
            <w:r w:rsidRPr="00C945D3">
              <w:rPr>
                <w:rFonts w:cstheme="minorHAnsi"/>
                <w:sz w:val="20"/>
                <w:szCs w:val="20"/>
              </w:rPr>
              <w:t xml:space="preserve"> and quantitative analysis of multimodality preclinical imaging data) </w:t>
            </w:r>
            <w:proofErr w:type="spellStart"/>
            <w:r w:rsidRPr="00C945D3">
              <w:rPr>
                <w:rFonts w:cstheme="minorHAnsi"/>
                <w:sz w:val="20"/>
                <w:szCs w:val="20"/>
              </w:rPr>
              <w:t>pmod</w:t>
            </w:r>
            <w:proofErr w:type="spellEnd"/>
            <w:r w:rsidRPr="00C945D3">
              <w:rPr>
                <w:rFonts w:cstheme="minorHAnsi"/>
                <w:sz w:val="20"/>
                <w:szCs w:val="20"/>
              </w:rPr>
              <w:t xml:space="preserve"> (</w:t>
            </w:r>
            <w:proofErr w:type="spellStart"/>
            <w:r w:rsidRPr="00C945D3">
              <w:rPr>
                <w:rFonts w:cstheme="minorHAnsi"/>
                <w:sz w:val="20"/>
                <w:szCs w:val="20"/>
              </w:rPr>
              <w:t>coregistration</w:t>
            </w:r>
            <w:proofErr w:type="spellEnd"/>
            <w:r w:rsidRPr="00C945D3">
              <w:rPr>
                <w:rFonts w:cstheme="minorHAnsi"/>
                <w:sz w:val="20"/>
                <w:szCs w:val="20"/>
              </w:rPr>
              <w:t xml:space="preserve">, quantitative analysis &amp; kinetic </w:t>
            </w:r>
            <w:proofErr w:type="spellStart"/>
            <w:r w:rsidRPr="00C945D3">
              <w:rPr>
                <w:rFonts w:cstheme="minorHAnsi"/>
                <w:sz w:val="20"/>
                <w:szCs w:val="20"/>
              </w:rPr>
              <w:t>modeling</w:t>
            </w:r>
            <w:proofErr w:type="spellEnd"/>
            <w:r w:rsidRPr="00C945D3">
              <w:rPr>
                <w:rFonts w:cstheme="minorHAnsi"/>
                <w:sz w:val="20"/>
                <w:szCs w:val="20"/>
              </w:rPr>
              <w:t xml:space="preserve"> of multimodality preclinical imaging data) </w:t>
            </w:r>
            <w:proofErr w:type="spellStart"/>
            <w:r w:rsidRPr="00C945D3">
              <w:rPr>
                <w:rFonts w:cstheme="minorHAnsi"/>
                <w:sz w:val="20"/>
                <w:szCs w:val="20"/>
              </w:rPr>
              <w:t>matlab</w:t>
            </w:r>
            <w:proofErr w:type="spellEnd"/>
            <w:r w:rsidRPr="00C945D3">
              <w:rPr>
                <w:rFonts w:cstheme="minorHAnsi"/>
                <w:sz w:val="20"/>
                <w:szCs w:val="20"/>
              </w:rPr>
              <w:t xml:space="preserve"> </w:t>
            </w:r>
            <w:proofErr w:type="spellStart"/>
            <w:r w:rsidRPr="00C945D3">
              <w:rPr>
                <w:rFonts w:cstheme="minorHAnsi"/>
                <w:sz w:val="20"/>
                <w:szCs w:val="20"/>
              </w:rPr>
              <w:t>spm</w:t>
            </w:r>
            <w:proofErr w:type="spellEnd"/>
            <w:r w:rsidRPr="00C945D3">
              <w:rPr>
                <w:rFonts w:cstheme="minorHAnsi"/>
                <w:sz w:val="20"/>
                <w:szCs w:val="20"/>
              </w:rPr>
              <w:t xml:space="preserve"> self-written software (</w:t>
            </w:r>
            <w:proofErr w:type="spellStart"/>
            <w:r w:rsidRPr="00C945D3">
              <w:rPr>
                <w:rFonts w:cstheme="minorHAnsi"/>
                <w:sz w:val="20"/>
                <w:szCs w:val="20"/>
              </w:rPr>
              <w:t>matlab</w:t>
            </w:r>
            <w:proofErr w:type="spellEnd"/>
            <w:r w:rsidRPr="00C945D3">
              <w:rPr>
                <w:rFonts w:cstheme="minorHAnsi"/>
                <w:sz w:val="20"/>
                <w:szCs w:val="20"/>
              </w:rPr>
              <w:t>, python, c) for image analysis</w:t>
            </w:r>
            <w:r w:rsidR="008E3312">
              <w:rPr>
                <w:rFonts w:cstheme="minorHAnsi"/>
                <w:sz w:val="20"/>
                <w:szCs w:val="20"/>
              </w:rPr>
              <w:t>.</w:t>
            </w:r>
          </w:p>
        </w:tc>
        <w:tc>
          <w:tcPr>
            <w:tcW w:w="2410" w:type="dxa"/>
          </w:tcPr>
          <w:p w14:paraId="62E0D9CB" w14:textId="77777777" w:rsidR="005C437E" w:rsidRPr="00C945D3" w:rsidRDefault="005C437E" w:rsidP="008E3312">
            <w:pPr>
              <w:jc w:val="center"/>
              <w:rPr>
                <w:rFonts w:cstheme="minorHAnsi"/>
                <w:sz w:val="20"/>
                <w:szCs w:val="20"/>
              </w:rPr>
            </w:pPr>
            <w:r w:rsidRPr="00C945D3">
              <w:rPr>
                <w:rFonts w:cstheme="minorHAnsi"/>
                <w:sz w:val="20"/>
                <w:szCs w:val="20"/>
              </w:rPr>
              <w:t>/</w:t>
            </w:r>
          </w:p>
        </w:tc>
        <w:tc>
          <w:tcPr>
            <w:tcW w:w="1134" w:type="dxa"/>
          </w:tcPr>
          <w:p w14:paraId="67103BC7" w14:textId="77777777" w:rsidR="005C437E" w:rsidRPr="00C945D3" w:rsidRDefault="005C437E" w:rsidP="008E3312">
            <w:pPr>
              <w:jc w:val="center"/>
              <w:rPr>
                <w:rFonts w:cstheme="minorHAnsi"/>
                <w:sz w:val="20"/>
                <w:szCs w:val="20"/>
              </w:rPr>
            </w:pPr>
            <w:r w:rsidRPr="00C945D3">
              <w:rPr>
                <w:rFonts w:cstheme="minorHAnsi"/>
                <w:sz w:val="20"/>
                <w:szCs w:val="20"/>
              </w:rPr>
              <w:t>Yes</w:t>
            </w:r>
          </w:p>
        </w:tc>
        <w:tc>
          <w:tcPr>
            <w:tcW w:w="992" w:type="dxa"/>
          </w:tcPr>
          <w:p w14:paraId="74D224DF" w14:textId="77777777" w:rsidR="005C437E" w:rsidRPr="00C945D3" w:rsidRDefault="005C437E" w:rsidP="008E3312">
            <w:pPr>
              <w:jc w:val="center"/>
              <w:rPr>
                <w:rFonts w:cstheme="minorHAnsi"/>
                <w:sz w:val="20"/>
                <w:szCs w:val="20"/>
              </w:rPr>
            </w:pPr>
            <w:r w:rsidRPr="00C945D3">
              <w:rPr>
                <w:rFonts w:cstheme="minorHAnsi"/>
                <w:sz w:val="20"/>
                <w:szCs w:val="20"/>
              </w:rPr>
              <w:t>Yes</w:t>
            </w:r>
          </w:p>
        </w:tc>
        <w:tc>
          <w:tcPr>
            <w:tcW w:w="2552" w:type="dxa"/>
          </w:tcPr>
          <w:p w14:paraId="3CDD6836" w14:textId="4C1A6248" w:rsidR="005C437E" w:rsidRPr="00C945D3" w:rsidRDefault="00DB17A0" w:rsidP="00DB17A0">
            <w:pPr>
              <w:ind w:left="180"/>
              <w:rPr>
                <w:rFonts w:cstheme="minorHAnsi"/>
                <w:sz w:val="20"/>
                <w:szCs w:val="20"/>
              </w:rPr>
            </w:pPr>
            <w:r>
              <w:rPr>
                <w:rFonts w:cstheme="minorHAnsi"/>
                <w:sz w:val="20"/>
                <w:szCs w:val="20"/>
              </w:rPr>
              <w:t xml:space="preserve">                </w:t>
            </w:r>
            <w:r w:rsidR="009E5A4F">
              <w:rPr>
                <w:rFonts w:cstheme="minorHAnsi"/>
                <w:sz w:val="20"/>
                <w:szCs w:val="20"/>
              </w:rPr>
              <w:t xml:space="preserve">    </w:t>
            </w:r>
            <w:r w:rsidR="008E3312">
              <w:rPr>
                <w:rFonts w:cstheme="minorHAnsi"/>
                <w:sz w:val="20"/>
                <w:szCs w:val="20"/>
              </w:rPr>
              <w:t>/</w:t>
            </w:r>
          </w:p>
        </w:tc>
      </w:tr>
      <w:tr w:rsidR="008E7ADF" w:rsidRPr="00C945D3" w14:paraId="70EA90EA" w14:textId="77777777" w:rsidTr="0057572E">
        <w:trPr>
          <w:trHeight w:val="1060"/>
        </w:trPr>
        <w:tc>
          <w:tcPr>
            <w:tcW w:w="6096" w:type="dxa"/>
          </w:tcPr>
          <w:p w14:paraId="65410D9F" w14:textId="77777777" w:rsidR="005C437E" w:rsidRPr="00C945D3" w:rsidRDefault="005C437E" w:rsidP="00B52ABE">
            <w:pPr>
              <w:jc w:val="both"/>
              <w:rPr>
                <w:rFonts w:cstheme="minorHAnsi"/>
                <w:sz w:val="20"/>
                <w:szCs w:val="20"/>
              </w:rPr>
            </w:pPr>
            <w:r w:rsidRPr="00C945D3">
              <w:rPr>
                <w:rFonts w:cstheme="minorHAnsi"/>
                <w:sz w:val="20"/>
                <w:szCs w:val="20"/>
              </w:rPr>
              <w:t xml:space="preserve">Portable Microscopy, point of care microscopy to use in microfluidic chambers/ microfluidic chips. Computational Microscopy for Digital Inline Holography, Fourier Psychography. Lab located in Albania. </w:t>
            </w:r>
            <w:proofErr w:type="spellStart"/>
            <w:r w:rsidRPr="00C945D3">
              <w:rPr>
                <w:rFonts w:cstheme="minorHAnsi"/>
                <w:sz w:val="20"/>
                <w:szCs w:val="20"/>
              </w:rPr>
              <w:t>Epoka</w:t>
            </w:r>
            <w:proofErr w:type="spellEnd"/>
            <w:r w:rsidRPr="00C945D3">
              <w:rPr>
                <w:rFonts w:cstheme="minorHAnsi"/>
                <w:sz w:val="20"/>
                <w:szCs w:val="20"/>
              </w:rPr>
              <w:t xml:space="preserve"> University. (</w:t>
            </w:r>
            <w:proofErr w:type="spellStart"/>
            <w:r w:rsidRPr="00C945D3">
              <w:rPr>
                <w:rFonts w:cstheme="minorHAnsi"/>
                <w:sz w:val="20"/>
                <w:szCs w:val="20"/>
              </w:rPr>
              <w:t>Dr.</w:t>
            </w:r>
            <w:proofErr w:type="spellEnd"/>
            <w:r w:rsidRPr="00C945D3">
              <w:rPr>
                <w:rFonts w:cstheme="minorHAnsi"/>
                <w:sz w:val="20"/>
                <w:szCs w:val="20"/>
              </w:rPr>
              <w:t xml:space="preserve"> </w:t>
            </w:r>
            <w:proofErr w:type="spellStart"/>
            <w:r w:rsidRPr="00C945D3">
              <w:rPr>
                <w:rFonts w:cstheme="minorHAnsi"/>
                <w:sz w:val="20"/>
                <w:szCs w:val="20"/>
              </w:rPr>
              <w:t>Arban</w:t>
            </w:r>
            <w:proofErr w:type="spellEnd"/>
            <w:r w:rsidRPr="00C945D3">
              <w:rPr>
                <w:rFonts w:cstheme="minorHAnsi"/>
                <w:sz w:val="20"/>
                <w:szCs w:val="20"/>
              </w:rPr>
              <w:t xml:space="preserve"> </w:t>
            </w:r>
            <w:proofErr w:type="spellStart"/>
            <w:r w:rsidRPr="00C945D3">
              <w:rPr>
                <w:rFonts w:cstheme="minorHAnsi"/>
                <w:sz w:val="20"/>
                <w:szCs w:val="20"/>
              </w:rPr>
              <w:t>Uka</w:t>
            </w:r>
            <w:proofErr w:type="spellEnd"/>
            <w:r w:rsidRPr="00C945D3">
              <w:rPr>
                <w:rFonts w:cstheme="minorHAnsi"/>
                <w:sz w:val="20"/>
                <w:szCs w:val="20"/>
              </w:rPr>
              <w:t>)</w:t>
            </w:r>
          </w:p>
        </w:tc>
        <w:tc>
          <w:tcPr>
            <w:tcW w:w="3118" w:type="dxa"/>
          </w:tcPr>
          <w:p w14:paraId="0BB4816E" w14:textId="77777777" w:rsidR="005C437E" w:rsidRPr="00C945D3" w:rsidRDefault="005C437E" w:rsidP="00531896">
            <w:pPr>
              <w:rPr>
                <w:rFonts w:cstheme="minorHAnsi"/>
                <w:sz w:val="20"/>
                <w:szCs w:val="20"/>
              </w:rPr>
            </w:pPr>
            <w:r w:rsidRPr="00C945D3">
              <w:rPr>
                <w:rFonts w:cstheme="minorHAnsi"/>
                <w:sz w:val="20"/>
                <w:szCs w:val="20"/>
              </w:rPr>
              <w:t>auka@epoka.edu.al</w:t>
            </w:r>
          </w:p>
        </w:tc>
        <w:tc>
          <w:tcPr>
            <w:tcW w:w="6663" w:type="dxa"/>
          </w:tcPr>
          <w:p w14:paraId="26D60552" w14:textId="77777777" w:rsidR="005C437E" w:rsidRPr="00C945D3" w:rsidRDefault="005C437E" w:rsidP="003D7A37">
            <w:pPr>
              <w:jc w:val="both"/>
              <w:rPr>
                <w:rFonts w:cstheme="minorHAnsi"/>
                <w:sz w:val="20"/>
                <w:szCs w:val="20"/>
              </w:rPr>
            </w:pPr>
            <w:r w:rsidRPr="00C945D3">
              <w:rPr>
                <w:rFonts w:cstheme="minorHAnsi"/>
                <w:sz w:val="20"/>
                <w:szCs w:val="20"/>
              </w:rPr>
              <w:t>Optical table, CMOS of different properties, LED arrays for programmable illumination, Laser sources for programmable illumination, high resolution objectives.</w:t>
            </w:r>
          </w:p>
        </w:tc>
        <w:tc>
          <w:tcPr>
            <w:tcW w:w="5811" w:type="dxa"/>
          </w:tcPr>
          <w:p w14:paraId="7B96E2A4" w14:textId="77777777" w:rsidR="005C437E" w:rsidRPr="00C945D3" w:rsidRDefault="005C437E" w:rsidP="003D7A37">
            <w:pPr>
              <w:jc w:val="both"/>
              <w:rPr>
                <w:rFonts w:cstheme="minorHAnsi"/>
                <w:sz w:val="20"/>
                <w:szCs w:val="20"/>
              </w:rPr>
            </w:pPr>
            <w:r w:rsidRPr="00C945D3">
              <w:rPr>
                <w:rFonts w:cstheme="minorHAnsi"/>
                <w:sz w:val="20"/>
                <w:szCs w:val="20"/>
              </w:rPr>
              <w:t>Adapting single shot brightfield microscopy to Fourier Psychography.</w:t>
            </w:r>
          </w:p>
        </w:tc>
        <w:tc>
          <w:tcPr>
            <w:tcW w:w="2410" w:type="dxa"/>
          </w:tcPr>
          <w:p w14:paraId="6681B532" w14:textId="77777777" w:rsidR="005C437E" w:rsidRPr="00C945D3" w:rsidRDefault="005C437E" w:rsidP="003D7A37">
            <w:pPr>
              <w:jc w:val="center"/>
              <w:rPr>
                <w:rFonts w:cstheme="minorHAnsi"/>
                <w:sz w:val="20"/>
                <w:szCs w:val="20"/>
              </w:rPr>
            </w:pPr>
            <w:r w:rsidRPr="00C945D3">
              <w:rPr>
                <w:rFonts w:cstheme="minorHAnsi"/>
                <w:sz w:val="20"/>
                <w:szCs w:val="20"/>
              </w:rPr>
              <w:t>/</w:t>
            </w:r>
          </w:p>
        </w:tc>
        <w:tc>
          <w:tcPr>
            <w:tcW w:w="1134" w:type="dxa"/>
          </w:tcPr>
          <w:p w14:paraId="191136AD" w14:textId="77777777" w:rsidR="005C437E" w:rsidRPr="00C945D3" w:rsidRDefault="005C437E" w:rsidP="003D7A37">
            <w:pPr>
              <w:jc w:val="center"/>
              <w:rPr>
                <w:rFonts w:cstheme="minorHAnsi"/>
                <w:sz w:val="20"/>
                <w:szCs w:val="20"/>
              </w:rPr>
            </w:pPr>
            <w:r w:rsidRPr="00C945D3">
              <w:rPr>
                <w:rFonts w:cstheme="minorHAnsi"/>
                <w:sz w:val="20"/>
                <w:szCs w:val="20"/>
              </w:rPr>
              <w:t>Yes</w:t>
            </w:r>
          </w:p>
        </w:tc>
        <w:tc>
          <w:tcPr>
            <w:tcW w:w="992" w:type="dxa"/>
          </w:tcPr>
          <w:p w14:paraId="446B59D2" w14:textId="77777777" w:rsidR="005C437E" w:rsidRPr="00C945D3" w:rsidRDefault="005C437E" w:rsidP="003D7A37">
            <w:pPr>
              <w:jc w:val="center"/>
              <w:rPr>
                <w:rFonts w:cstheme="minorHAnsi"/>
                <w:sz w:val="20"/>
                <w:szCs w:val="20"/>
              </w:rPr>
            </w:pPr>
            <w:r w:rsidRPr="00C945D3">
              <w:rPr>
                <w:rFonts w:cstheme="minorHAnsi"/>
                <w:sz w:val="20"/>
                <w:szCs w:val="20"/>
              </w:rPr>
              <w:t>Yes</w:t>
            </w:r>
          </w:p>
        </w:tc>
        <w:tc>
          <w:tcPr>
            <w:tcW w:w="2552" w:type="dxa"/>
          </w:tcPr>
          <w:p w14:paraId="6561B85C" w14:textId="77777777" w:rsidR="005C437E" w:rsidRPr="00C945D3" w:rsidRDefault="005C437E" w:rsidP="00DB17A0">
            <w:pPr>
              <w:jc w:val="center"/>
              <w:rPr>
                <w:rFonts w:cstheme="minorHAnsi"/>
                <w:sz w:val="20"/>
                <w:szCs w:val="20"/>
              </w:rPr>
            </w:pPr>
            <w:r w:rsidRPr="00C945D3">
              <w:rPr>
                <w:rFonts w:cstheme="minorHAnsi"/>
                <w:sz w:val="20"/>
                <w:szCs w:val="20"/>
              </w:rPr>
              <w:t>/</w:t>
            </w:r>
          </w:p>
        </w:tc>
      </w:tr>
      <w:tr w:rsidR="008E7ADF" w:rsidRPr="00C945D3" w14:paraId="74338EDC" w14:textId="77777777" w:rsidTr="0057572E">
        <w:trPr>
          <w:trHeight w:val="1132"/>
        </w:trPr>
        <w:tc>
          <w:tcPr>
            <w:tcW w:w="6096" w:type="dxa"/>
          </w:tcPr>
          <w:p w14:paraId="71C645A2" w14:textId="77777777" w:rsidR="005C437E" w:rsidRPr="00C945D3" w:rsidRDefault="005C437E" w:rsidP="00531896">
            <w:pPr>
              <w:rPr>
                <w:rFonts w:cstheme="minorHAnsi"/>
                <w:sz w:val="20"/>
                <w:szCs w:val="20"/>
              </w:rPr>
            </w:pPr>
            <w:r w:rsidRPr="00C945D3">
              <w:rPr>
                <w:rFonts w:cstheme="minorHAnsi"/>
                <w:sz w:val="20"/>
                <w:szCs w:val="20"/>
              </w:rPr>
              <w:t>Quantitative phase imaging/fluorescence microscopy, Brno, Czech republic</w:t>
            </w:r>
          </w:p>
        </w:tc>
        <w:tc>
          <w:tcPr>
            <w:tcW w:w="3118" w:type="dxa"/>
          </w:tcPr>
          <w:p w14:paraId="5E6A55F4" w14:textId="77777777" w:rsidR="005C437E" w:rsidRPr="00C945D3" w:rsidRDefault="005C437E" w:rsidP="00DB17A0">
            <w:pPr>
              <w:jc w:val="both"/>
              <w:rPr>
                <w:rFonts w:cstheme="minorHAnsi"/>
                <w:sz w:val="20"/>
                <w:szCs w:val="20"/>
              </w:rPr>
            </w:pPr>
            <w:r w:rsidRPr="00C945D3">
              <w:rPr>
                <w:rFonts w:cstheme="minorHAnsi"/>
                <w:sz w:val="20"/>
                <w:szCs w:val="20"/>
              </w:rPr>
              <w:t xml:space="preserve">Jaromír </w:t>
            </w:r>
            <w:proofErr w:type="spellStart"/>
            <w:r w:rsidRPr="00C945D3">
              <w:rPr>
                <w:rFonts w:cstheme="minorHAnsi"/>
                <w:sz w:val="20"/>
                <w:szCs w:val="20"/>
              </w:rPr>
              <w:t>Gumulec</w:t>
            </w:r>
            <w:proofErr w:type="spellEnd"/>
            <w:r w:rsidRPr="00C945D3">
              <w:rPr>
                <w:rFonts w:cstheme="minorHAnsi"/>
                <w:sz w:val="20"/>
                <w:szCs w:val="20"/>
              </w:rPr>
              <w:t xml:space="preserve">, Faculty of Medicine, Masaryk University, </w:t>
            </w:r>
            <w:proofErr w:type="spellStart"/>
            <w:r w:rsidRPr="00C945D3">
              <w:rPr>
                <w:rFonts w:cstheme="minorHAnsi"/>
                <w:sz w:val="20"/>
                <w:szCs w:val="20"/>
              </w:rPr>
              <w:t>Kamenice</w:t>
            </w:r>
            <w:proofErr w:type="spellEnd"/>
            <w:r w:rsidRPr="00C945D3">
              <w:rPr>
                <w:rFonts w:cstheme="minorHAnsi"/>
                <w:sz w:val="20"/>
                <w:szCs w:val="20"/>
              </w:rPr>
              <w:t xml:space="preserve"> 5, Brno, Czech republic, j.gumulec@med.muni.cz</w:t>
            </w:r>
          </w:p>
        </w:tc>
        <w:tc>
          <w:tcPr>
            <w:tcW w:w="6663" w:type="dxa"/>
          </w:tcPr>
          <w:p w14:paraId="30706675" w14:textId="77777777" w:rsidR="005C437E" w:rsidRPr="00C945D3" w:rsidRDefault="005C437E" w:rsidP="00DB17A0">
            <w:pPr>
              <w:jc w:val="both"/>
              <w:rPr>
                <w:rFonts w:cstheme="minorHAnsi"/>
                <w:sz w:val="20"/>
                <w:szCs w:val="20"/>
              </w:rPr>
            </w:pPr>
            <w:proofErr w:type="spellStart"/>
            <w:r w:rsidRPr="00C945D3">
              <w:rPr>
                <w:rFonts w:cstheme="minorHAnsi"/>
                <w:sz w:val="20"/>
                <w:szCs w:val="20"/>
              </w:rPr>
              <w:t>Coherrence</w:t>
            </w:r>
            <w:proofErr w:type="spellEnd"/>
            <w:r w:rsidRPr="00C945D3">
              <w:rPr>
                <w:rFonts w:cstheme="minorHAnsi"/>
                <w:sz w:val="20"/>
                <w:szCs w:val="20"/>
              </w:rPr>
              <w:t xml:space="preserve"> controlled holographic microscope (</w:t>
            </w:r>
            <w:proofErr w:type="spellStart"/>
            <w:r w:rsidRPr="00C945D3">
              <w:rPr>
                <w:rFonts w:cstheme="minorHAnsi"/>
                <w:sz w:val="20"/>
                <w:szCs w:val="20"/>
              </w:rPr>
              <w:t>Telight</w:t>
            </w:r>
            <w:proofErr w:type="spellEnd"/>
            <w:r w:rsidRPr="00C945D3">
              <w:rPr>
                <w:rFonts w:cstheme="minorHAnsi"/>
                <w:sz w:val="20"/>
                <w:szCs w:val="20"/>
              </w:rPr>
              <w:t xml:space="preserve"> QPHASE), Optical diffraction tomography (</w:t>
            </w:r>
            <w:proofErr w:type="spellStart"/>
            <w:r w:rsidRPr="00C945D3">
              <w:rPr>
                <w:rFonts w:cstheme="minorHAnsi"/>
                <w:sz w:val="20"/>
                <w:szCs w:val="20"/>
              </w:rPr>
              <w:t>Nanolive</w:t>
            </w:r>
            <w:proofErr w:type="spellEnd"/>
            <w:r w:rsidRPr="00C945D3">
              <w:rPr>
                <w:rFonts w:cstheme="minorHAnsi"/>
                <w:sz w:val="20"/>
                <w:szCs w:val="20"/>
              </w:rPr>
              <w:t xml:space="preserve"> 3DCX) + AFM and confocal on core facilities</w:t>
            </w:r>
          </w:p>
        </w:tc>
        <w:tc>
          <w:tcPr>
            <w:tcW w:w="5811" w:type="dxa"/>
          </w:tcPr>
          <w:p w14:paraId="631750CC" w14:textId="77777777" w:rsidR="005C437E" w:rsidRPr="00C945D3" w:rsidRDefault="005C437E" w:rsidP="00DB17A0">
            <w:pPr>
              <w:jc w:val="both"/>
              <w:rPr>
                <w:rFonts w:cstheme="minorHAnsi"/>
                <w:sz w:val="20"/>
                <w:szCs w:val="20"/>
              </w:rPr>
            </w:pPr>
            <w:r w:rsidRPr="00C945D3">
              <w:rPr>
                <w:rFonts w:cstheme="minorHAnsi"/>
                <w:sz w:val="20"/>
                <w:szCs w:val="20"/>
              </w:rPr>
              <w:t>quantitative phase imaging + fluorescence microscopy. viscoelasticity measurement (10.1101/2021.08.05.455201), deep-learning-based cell death classification (10.1038/s41598-020-58474-w)</w:t>
            </w:r>
          </w:p>
        </w:tc>
        <w:tc>
          <w:tcPr>
            <w:tcW w:w="2410" w:type="dxa"/>
          </w:tcPr>
          <w:p w14:paraId="10838817" w14:textId="15AC455A" w:rsidR="005C437E" w:rsidRPr="00C945D3" w:rsidRDefault="005C437E" w:rsidP="00DB17A0">
            <w:pPr>
              <w:jc w:val="both"/>
              <w:rPr>
                <w:rFonts w:cstheme="minorHAnsi"/>
                <w:sz w:val="20"/>
                <w:szCs w:val="20"/>
              </w:rPr>
            </w:pPr>
            <w:r w:rsidRPr="00C945D3">
              <w:rPr>
                <w:rFonts w:cstheme="minorHAnsi"/>
                <w:sz w:val="20"/>
                <w:szCs w:val="20"/>
              </w:rPr>
              <w:t xml:space="preserve">2D culture preferably in </w:t>
            </w:r>
            <w:proofErr w:type="spellStart"/>
            <w:r w:rsidRPr="00C945D3">
              <w:rPr>
                <w:rFonts w:cstheme="minorHAnsi"/>
                <w:sz w:val="20"/>
                <w:szCs w:val="20"/>
              </w:rPr>
              <w:t>ibidi</w:t>
            </w:r>
            <w:proofErr w:type="spellEnd"/>
            <w:r w:rsidRPr="00C945D3">
              <w:rPr>
                <w:rFonts w:cstheme="minorHAnsi"/>
                <w:sz w:val="20"/>
                <w:szCs w:val="20"/>
              </w:rPr>
              <w:t xml:space="preserve"> dish eventually with microfluidics accord</w:t>
            </w:r>
            <w:r w:rsidR="00DB17A0">
              <w:rPr>
                <w:rFonts w:cstheme="minorHAnsi"/>
                <w:sz w:val="20"/>
                <w:szCs w:val="20"/>
              </w:rPr>
              <w:t>ing to 10.1101/2021.08.05.45520</w:t>
            </w:r>
            <w:r w:rsidRPr="00C945D3">
              <w:rPr>
                <w:rFonts w:cstheme="minorHAnsi"/>
                <w:sz w:val="20"/>
                <w:szCs w:val="20"/>
              </w:rPr>
              <w:t>.</w:t>
            </w:r>
          </w:p>
        </w:tc>
        <w:tc>
          <w:tcPr>
            <w:tcW w:w="1134" w:type="dxa"/>
          </w:tcPr>
          <w:p w14:paraId="21089600" w14:textId="77777777" w:rsidR="005C437E" w:rsidRPr="00C945D3" w:rsidRDefault="005C437E" w:rsidP="00DB17A0">
            <w:pPr>
              <w:jc w:val="center"/>
              <w:rPr>
                <w:rFonts w:cstheme="minorHAnsi"/>
                <w:sz w:val="20"/>
                <w:szCs w:val="20"/>
              </w:rPr>
            </w:pPr>
            <w:r w:rsidRPr="00C945D3">
              <w:rPr>
                <w:rFonts w:cstheme="minorHAnsi"/>
                <w:sz w:val="20"/>
                <w:szCs w:val="20"/>
              </w:rPr>
              <w:t>Yes</w:t>
            </w:r>
          </w:p>
        </w:tc>
        <w:tc>
          <w:tcPr>
            <w:tcW w:w="992" w:type="dxa"/>
          </w:tcPr>
          <w:p w14:paraId="616F47F4" w14:textId="77777777" w:rsidR="005C437E" w:rsidRPr="00C945D3" w:rsidRDefault="005C437E" w:rsidP="00DB17A0">
            <w:pPr>
              <w:jc w:val="center"/>
              <w:rPr>
                <w:rFonts w:cstheme="minorHAnsi"/>
                <w:sz w:val="20"/>
                <w:szCs w:val="20"/>
              </w:rPr>
            </w:pPr>
            <w:r w:rsidRPr="00C945D3">
              <w:rPr>
                <w:rFonts w:cstheme="minorHAnsi"/>
                <w:sz w:val="20"/>
                <w:szCs w:val="20"/>
              </w:rPr>
              <w:t>Maybe</w:t>
            </w:r>
          </w:p>
        </w:tc>
        <w:tc>
          <w:tcPr>
            <w:tcW w:w="2552" w:type="dxa"/>
          </w:tcPr>
          <w:p w14:paraId="05284033" w14:textId="77777777" w:rsidR="005C437E" w:rsidRPr="00C945D3" w:rsidRDefault="005C437E" w:rsidP="00DB17A0">
            <w:pPr>
              <w:jc w:val="center"/>
              <w:rPr>
                <w:rFonts w:cstheme="minorHAnsi"/>
                <w:sz w:val="20"/>
                <w:szCs w:val="20"/>
              </w:rPr>
            </w:pPr>
            <w:r w:rsidRPr="00C945D3">
              <w:rPr>
                <w:rFonts w:cstheme="minorHAnsi"/>
                <w:sz w:val="20"/>
                <w:szCs w:val="20"/>
              </w:rPr>
              <w:t>/</w:t>
            </w:r>
          </w:p>
        </w:tc>
      </w:tr>
      <w:tr w:rsidR="00C945D3" w:rsidRPr="00C945D3" w14:paraId="33B07352" w14:textId="77777777" w:rsidTr="0057572E">
        <w:trPr>
          <w:trHeight w:val="1695"/>
        </w:trPr>
        <w:tc>
          <w:tcPr>
            <w:tcW w:w="6096" w:type="dxa"/>
          </w:tcPr>
          <w:p w14:paraId="78FC7FCF" w14:textId="77777777" w:rsidR="005C437E" w:rsidRPr="00C945D3" w:rsidRDefault="005C437E" w:rsidP="00DB17A0">
            <w:pPr>
              <w:jc w:val="both"/>
              <w:rPr>
                <w:rFonts w:cstheme="minorHAnsi"/>
                <w:sz w:val="20"/>
                <w:szCs w:val="20"/>
              </w:rPr>
            </w:pPr>
            <w:r w:rsidRPr="00C945D3">
              <w:rPr>
                <w:rFonts w:cstheme="minorHAnsi"/>
                <w:sz w:val="20"/>
                <w:szCs w:val="20"/>
              </w:rPr>
              <w:t xml:space="preserve">Our lab studies mechanisms of membrane </w:t>
            </w:r>
            <w:proofErr w:type="spellStart"/>
            <w:r w:rsidRPr="00C945D3">
              <w:rPr>
                <w:rFonts w:cstheme="minorHAnsi"/>
                <w:sz w:val="20"/>
                <w:szCs w:val="20"/>
              </w:rPr>
              <w:t>remodeling</w:t>
            </w:r>
            <w:proofErr w:type="spellEnd"/>
            <w:r w:rsidRPr="00C945D3">
              <w:rPr>
                <w:rFonts w:cstheme="minorHAnsi"/>
                <w:sz w:val="20"/>
                <w:szCs w:val="20"/>
              </w:rPr>
              <w:t xml:space="preserve"> in the context of viral infection, trafficking, cell communication and cell-to-cell fusion. We are based at the Weizmann Institute of Science in Israel</w:t>
            </w:r>
          </w:p>
        </w:tc>
        <w:tc>
          <w:tcPr>
            <w:tcW w:w="3118" w:type="dxa"/>
          </w:tcPr>
          <w:p w14:paraId="5B38444E" w14:textId="77777777" w:rsidR="00DB17A0" w:rsidRDefault="00DB17A0" w:rsidP="00531896">
            <w:pPr>
              <w:rPr>
                <w:rFonts w:cstheme="minorHAnsi"/>
                <w:sz w:val="20"/>
                <w:szCs w:val="20"/>
              </w:rPr>
            </w:pPr>
            <w:r>
              <w:rPr>
                <w:rFonts w:cstheme="minorHAnsi"/>
                <w:sz w:val="20"/>
                <w:szCs w:val="20"/>
              </w:rPr>
              <w:t xml:space="preserve">Ori </w:t>
            </w:r>
            <w:proofErr w:type="spellStart"/>
            <w:r>
              <w:rPr>
                <w:rFonts w:cstheme="minorHAnsi"/>
                <w:sz w:val="20"/>
                <w:szCs w:val="20"/>
              </w:rPr>
              <w:t>Avinoam</w:t>
            </w:r>
            <w:proofErr w:type="spellEnd"/>
            <w:r>
              <w:rPr>
                <w:rFonts w:cstheme="minorHAnsi"/>
                <w:sz w:val="20"/>
                <w:szCs w:val="20"/>
              </w:rPr>
              <w:t xml:space="preserve"> </w:t>
            </w:r>
          </w:p>
          <w:p w14:paraId="7C25FE2A" w14:textId="77777777" w:rsidR="00DB17A0" w:rsidRDefault="005C437E" w:rsidP="00531896">
            <w:pPr>
              <w:rPr>
                <w:rFonts w:cstheme="minorHAnsi"/>
                <w:sz w:val="20"/>
                <w:szCs w:val="20"/>
              </w:rPr>
            </w:pPr>
            <w:r w:rsidRPr="00C945D3">
              <w:rPr>
                <w:rFonts w:cstheme="minorHAnsi"/>
                <w:sz w:val="20"/>
                <w:szCs w:val="20"/>
              </w:rPr>
              <w:t xml:space="preserve">Tel: +972-8-934-2971 </w:t>
            </w:r>
          </w:p>
          <w:p w14:paraId="09C02C00" w14:textId="7BCDD3E0" w:rsidR="005C437E" w:rsidRPr="00C945D3" w:rsidRDefault="005C437E" w:rsidP="00531896">
            <w:pPr>
              <w:rPr>
                <w:rFonts w:cstheme="minorHAnsi"/>
                <w:sz w:val="20"/>
                <w:szCs w:val="20"/>
              </w:rPr>
            </w:pPr>
            <w:r w:rsidRPr="00C945D3">
              <w:rPr>
                <w:rFonts w:cstheme="minorHAnsi"/>
                <w:sz w:val="20"/>
                <w:szCs w:val="20"/>
              </w:rPr>
              <w:t>ori.avinoam@weizmann.ac.il</w:t>
            </w:r>
          </w:p>
        </w:tc>
        <w:tc>
          <w:tcPr>
            <w:tcW w:w="6663" w:type="dxa"/>
          </w:tcPr>
          <w:p w14:paraId="2C64C2F5" w14:textId="77777777" w:rsidR="005C437E" w:rsidRPr="00C945D3" w:rsidRDefault="005C437E" w:rsidP="00DB17A0">
            <w:pPr>
              <w:jc w:val="both"/>
              <w:rPr>
                <w:rFonts w:cstheme="minorHAnsi"/>
                <w:sz w:val="20"/>
                <w:szCs w:val="20"/>
              </w:rPr>
            </w:pPr>
            <w:r w:rsidRPr="00C945D3">
              <w:rPr>
                <w:rFonts w:cstheme="minorHAnsi"/>
                <w:sz w:val="20"/>
                <w:szCs w:val="20"/>
              </w:rPr>
              <w:t xml:space="preserve">We have access to several transmission and scanning electron microscopes including a </w:t>
            </w:r>
            <w:proofErr w:type="spellStart"/>
            <w:r w:rsidRPr="00C945D3">
              <w:rPr>
                <w:rFonts w:cstheme="minorHAnsi"/>
                <w:sz w:val="20"/>
                <w:szCs w:val="20"/>
              </w:rPr>
              <w:t>Tecnai</w:t>
            </w:r>
            <w:proofErr w:type="spellEnd"/>
            <w:r w:rsidRPr="00C945D3">
              <w:rPr>
                <w:rFonts w:cstheme="minorHAnsi"/>
                <w:sz w:val="20"/>
                <w:szCs w:val="20"/>
              </w:rPr>
              <w:t xml:space="preserve"> G2 F20 (200kV, FEG), a Talos Arctica (200kV, FEG), a Titan </w:t>
            </w:r>
            <w:proofErr w:type="spellStart"/>
            <w:r w:rsidRPr="00C945D3">
              <w:rPr>
                <w:rFonts w:cstheme="minorHAnsi"/>
                <w:sz w:val="20"/>
                <w:szCs w:val="20"/>
              </w:rPr>
              <w:t>Krios</w:t>
            </w:r>
            <w:proofErr w:type="spellEnd"/>
            <w:r w:rsidRPr="00C945D3">
              <w:rPr>
                <w:rFonts w:cstheme="minorHAnsi"/>
                <w:sz w:val="20"/>
                <w:szCs w:val="20"/>
              </w:rPr>
              <w:t xml:space="preserve"> (300kV, FEG), and a Crossbeam 550 (for FIB-SEM) through the EM unit at WIS, which also offers access to cryo-fluorescence microscopes and sample preparation equipment including a Cryo-CLEM system, a high pressure freezer, an automatic freeze substitution (AFS-2 and a microtome(UC-7) from Leica.</w:t>
            </w:r>
          </w:p>
        </w:tc>
        <w:tc>
          <w:tcPr>
            <w:tcW w:w="5811" w:type="dxa"/>
          </w:tcPr>
          <w:p w14:paraId="30980B5E" w14:textId="77777777" w:rsidR="005C437E" w:rsidRPr="00C945D3" w:rsidRDefault="005C437E" w:rsidP="005911ED">
            <w:pPr>
              <w:ind w:left="-392" w:firstLine="392"/>
              <w:jc w:val="both"/>
              <w:rPr>
                <w:rFonts w:cstheme="minorHAnsi"/>
                <w:sz w:val="20"/>
                <w:szCs w:val="20"/>
              </w:rPr>
            </w:pPr>
            <w:r w:rsidRPr="00C945D3">
              <w:rPr>
                <w:rFonts w:cstheme="minorHAnsi"/>
                <w:sz w:val="20"/>
                <w:szCs w:val="20"/>
              </w:rPr>
              <w:t xml:space="preserve">Icy and custom </w:t>
            </w:r>
            <w:proofErr w:type="spellStart"/>
            <w:r w:rsidRPr="00C945D3">
              <w:rPr>
                <w:rFonts w:cstheme="minorHAnsi"/>
                <w:sz w:val="20"/>
                <w:szCs w:val="20"/>
              </w:rPr>
              <w:t>Matlab</w:t>
            </w:r>
            <w:proofErr w:type="spellEnd"/>
            <w:r w:rsidRPr="00C945D3">
              <w:rPr>
                <w:rFonts w:cstheme="minorHAnsi"/>
                <w:sz w:val="20"/>
                <w:szCs w:val="20"/>
              </w:rPr>
              <w:t xml:space="preserve"> scripts for image transformation. Amira for segmentation.</w:t>
            </w:r>
          </w:p>
        </w:tc>
        <w:tc>
          <w:tcPr>
            <w:tcW w:w="2410" w:type="dxa"/>
          </w:tcPr>
          <w:p w14:paraId="53F8F13C" w14:textId="77777777" w:rsidR="005C437E" w:rsidRPr="00C945D3" w:rsidRDefault="005C437E" w:rsidP="00DB17A0">
            <w:pPr>
              <w:jc w:val="both"/>
              <w:rPr>
                <w:rFonts w:cstheme="minorHAnsi"/>
                <w:sz w:val="20"/>
                <w:szCs w:val="20"/>
              </w:rPr>
            </w:pPr>
            <w:r w:rsidRPr="00C945D3">
              <w:rPr>
                <w:rFonts w:cstheme="minorHAnsi"/>
                <w:sz w:val="20"/>
                <w:szCs w:val="20"/>
              </w:rPr>
              <w:t>In section CLEM of cell monolayers, drosophila salivary gland, and C. elegans.</w:t>
            </w:r>
          </w:p>
        </w:tc>
        <w:tc>
          <w:tcPr>
            <w:tcW w:w="1134" w:type="dxa"/>
          </w:tcPr>
          <w:p w14:paraId="104B6DB5" w14:textId="77777777" w:rsidR="005C437E" w:rsidRPr="00C945D3" w:rsidRDefault="005C437E" w:rsidP="00DB17A0">
            <w:pPr>
              <w:jc w:val="center"/>
              <w:rPr>
                <w:rFonts w:cstheme="minorHAnsi"/>
                <w:sz w:val="20"/>
                <w:szCs w:val="20"/>
              </w:rPr>
            </w:pPr>
            <w:r w:rsidRPr="00C945D3">
              <w:rPr>
                <w:rFonts w:cstheme="minorHAnsi"/>
                <w:sz w:val="20"/>
                <w:szCs w:val="20"/>
              </w:rPr>
              <w:t>Yes</w:t>
            </w:r>
          </w:p>
        </w:tc>
        <w:tc>
          <w:tcPr>
            <w:tcW w:w="992" w:type="dxa"/>
          </w:tcPr>
          <w:p w14:paraId="38BC633D" w14:textId="77777777" w:rsidR="005C437E" w:rsidRPr="00C945D3" w:rsidRDefault="005C437E" w:rsidP="00DB17A0">
            <w:pPr>
              <w:jc w:val="center"/>
              <w:rPr>
                <w:rFonts w:cstheme="minorHAnsi"/>
                <w:sz w:val="20"/>
                <w:szCs w:val="20"/>
              </w:rPr>
            </w:pPr>
            <w:r w:rsidRPr="00C945D3">
              <w:rPr>
                <w:rFonts w:cstheme="minorHAnsi"/>
                <w:sz w:val="20"/>
                <w:szCs w:val="20"/>
              </w:rPr>
              <w:t>Yes</w:t>
            </w:r>
          </w:p>
        </w:tc>
        <w:tc>
          <w:tcPr>
            <w:tcW w:w="2552" w:type="dxa"/>
          </w:tcPr>
          <w:p w14:paraId="2E37F4A0" w14:textId="77777777" w:rsidR="005C437E" w:rsidRPr="00C945D3" w:rsidRDefault="005C437E" w:rsidP="00DB17A0">
            <w:pPr>
              <w:jc w:val="center"/>
              <w:rPr>
                <w:rFonts w:cstheme="minorHAnsi"/>
                <w:sz w:val="20"/>
                <w:szCs w:val="20"/>
              </w:rPr>
            </w:pPr>
            <w:r w:rsidRPr="00C945D3">
              <w:rPr>
                <w:rFonts w:cstheme="minorHAnsi"/>
                <w:sz w:val="20"/>
                <w:szCs w:val="20"/>
              </w:rPr>
              <w:t>/</w:t>
            </w:r>
          </w:p>
        </w:tc>
      </w:tr>
      <w:tr w:rsidR="00C945D3" w:rsidRPr="00C945D3" w14:paraId="232ACA8D" w14:textId="77777777" w:rsidTr="0057572E">
        <w:trPr>
          <w:trHeight w:val="983"/>
        </w:trPr>
        <w:tc>
          <w:tcPr>
            <w:tcW w:w="6096" w:type="dxa"/>
          </w:tcPr>
          <w:p w14:paraId="1344D86C" w14:textId="77777777" w:rsidR="005C437E" w:rsidRPr="00C945D3" w:rsidRDefault="005C437E" w:rsidP="001A7365">
            <w:pPr>
              <w:jc w:val="both"/>
              <w:rPr>
                <w:rFonts w:cstheme="minorHAnsi"/>
                <w:sz w:val="20"/>
                <w:szCs w:val="20"/>
              </w:rPr>
            </w:pPr>
            <w:r w:rsidRPr="00C945D3">
              <w:rPr>
                <w:rFonts w:cstheme="minorHAnsi"/>
                <w:sz w:val="20"/>
                <w:szCs w:val="20"/>
              </w:rPr>
              <w:t>Biomedical Imaging Algorithms group, Department of Cybernetics, Faculty of Electrical Engineering, Czech Technical University in Prague, Czech Republic</w:t>
            </w:r>
          </w:p>
        </w:tc>
        <w:tc>
          <w:tcPr>
            <w:tcW w:w="3118" w:type="dxa"/>
          </w:tcPr>
          <w:p w14:paraId="532F7396" w14:textId="77777777" w:rsidR="005C437E" w:rsidRPr="00C945D3" w:rsidRDefault="005C437E" w:rsidP="001A7365">
            <w:pPr>
              <w:jc w:val="both"/>
              <w:rPr>
                <w:rFonts w:cstheme="minorHAnsi"/>
                <w:sz w:val="20"/>
                <w:szCs w:val="20"/>
              </w:rPr>
            </w:pPr>
            <w:r w:rsidRPr="00C945D3">
              <w:rPr>
                <w:rFonts w:cstheme="minorHAnsi"/>
                <w:sz w:val="20"/>
                <w:szCs w:val="20"/>
              </w:rPr>
              <w:t xml:space="preserve">Jan </w:t>
            </w:r>
            <w:proofErr w:type="spellStart"/>
            <w:r w:rsidRPr="00C945D3">
              <w:rPr>
                <w:rFonts w:cstheme="minorHAnsi"/>
                <w:sz w:val="20"/>
                <w:szCs w:val="20"/>
              </w:rPr>
              <w:t>Kybic</w:t>
            </w:r>
            <w:proofErr w:type="spellEnd"/>
            <w:r w:rsidRPr="00C945D3">
              <w:rPr>
                <w:rFonts w:cstheme="minorHAnsi"/>
                <w:sz w:val="20"/>
                <w:szCs w:val="20"/>
              </w:rPr>
              <w:t xml:space="preserve"> &lt;kybic@fel.cvut.cz&gt;</w:t>
            </w:r>
          </w:p>
        </w:tc>
        <w:tc>
          <w:tcPr>
            <w:tcW w:w="6663" w:type="dxa"/>
          </w:tcPr>
          <w:p w14:paraId="5E721EDA" w14:textId="5AABAD0D" w:rsidR="005C437E" w:rsidRPr="00C945D3" w:rsidRDefault="001A7365" w:rsidP="00531896">
            <w:pPr>
              <w:rPr>
                <w:rFonts w:cstheme="minorHAnsi"/>
                <w:sz w:val="20"/>
                <w:szCs w:val="20"/>
              </w:rPr>
            </w:pPr>
            <w:r>
              <w:rPr>
                <w:rFonts w:cstheme="minorHAnsi"/>
                <w:sz w:val="20"/>
                <w:szCs w:val="20"/>
              </w:rPr>
              <w:t>C</w:t>
            </w:r>
            <w:r w:rsidR="005C437E" w:rsidRPr="00C945D3">
              <w:rPr>
                <w:rFonts w:cstheme="minorHAnsi"/>
                <w:sz w:val="20"/>
                <w:szCs w:val="20"/>
              </w:rPr>
              <w:t>omputing clusters (both CPU and GPU)</w:t>
            </w:r>
            <w:r>
              <w:rPr>
                <w:rFonts w:cstheme="minorHAnsi"/>
                <w:sz w:val="20"/>
                <w:szCs w:val="20"/>
              </w:rPr>
              <w:t>.</w:t>
            </w:r>
          </w:p>
        </w:tc>
        <w:tc>
          <w:tcPr>
            <w:tcW w:w="5811" w:type="dxa"/>
          </w:tcPr>
          <w:p w14:paraId="5B167779" w14:textId="059C7AC6" w:rsidR="005C437E" w:rsidRPr="00C945D3" w:rsidRDefault="001A7365" w:rsidP="00531896">
            <w:pPr>
              <w:rPr>
                <w:rFonts w:cstheme="minorHAnsi"/>
                <w:sz w:val="20"/>
                <w:szCs w:val="20"/>
              </w:rPr>
            </w:pPr>
            <w:r>
              <w:rPr>
                <w:rFonts w:cstheme="minorHAnsi"/>
                <w:sz w:val="20"/>
                <w:szCs w:val="20"/>
              </w:rPr>
              <w:t>V</w:t>
            </w:r>
            <w:r w:rsidR="005C437E" w:rsidRPr="00C945D3">
              <w:rPr>
                <w:rFonts w:cstheme="minorHAnsi"/>
                <w:sz w:val="20"/>
                <w:szCs w:val="20"/>
              </w:rPr>
              <w:t>arious in house software</w:t>
            </w:r>
            <w:r>
              <w:rPr>
                <w:rFonts w:cstheme="minorHAnsi"/>
                <w:sz w:val="20"/>
                <w:szCs w:val="20"/>
              </w:rPr>
              <w:t>.</w:t>
            </w:r>
          </w:p>
        </w:tc>
        <w:tc>
          <w:tcPr>
            <w:tcW w:w="2410" w:type="dxa"/>
          </w:tcPr>
          <w:p w14:paraId="07F2347A" w14:textId="77777777" w:rsidR="005C437E" w:rsidRPr="00C945D3" w:rsidRDefault="005C437E" w:rsidP="001A7365">
            <w:pPr>
              <w:jc w:val="center"/>
              <w:rPr>
                <w:rFonts w:cstheme="minorHAnsi"/>
                <w:sz w:val="20"/>
                <w:szCs w:val="20"/>
              </w:rPr>
            </w:pPr>
            <w:r w:rsidRPr="00C945D3">
              <w:rPr>
                <w:rFonts w:cstheme="minorHAnsi"/>
                <w:sz w:val="20"/>
                <w:szCs w:val="20"/>
              </w:rPr>
              <w:t>/</w:t>
            </w:r>
          </w:p>
        </w:tc>
        <w:tc>
          <w:tcPr>
            <w:tcW w:w="1134" w:type="dxa"/>
          </w:tcPr>
          <w:p w14:paraId="71D3E5CA" w14:textId="77777777" w:rsidR="005C437E" w:rsidRPr="00C945D3" w:rsidRDefault="005C437E" w:rsidP="001A7365">
            <w:pPr>
              <w:jc w:val="center"/>
              <w:rPr>
                <w:rFonts w:cstheme="minorHAnsi"/>
                <w:sz w:val="20"/>
                <w:szCs w:val="20"/>
              </w:rPr>
            </w:pPr>
            <w:r w:rsidRPr="00C945D3">
              <w:rPr>
                <w:rFonts w:cstheme="minorHAnsi"/>
                <w:sz w:val="20"/>
                <w:szCs w:val="20"/>
              </w:rPr>
              <w:t>Yes</w:t>
            </w:r>
          </w:p>
        </w:tc>
        <w:tc>
          <w:tcPr>
            <w:tcW w:w="992" w:type="dxa"/>
          </w:tcPr>
          <w:p w14:paraId="69235C6F" w14:textId="77777777" w:rsidR="005C437E" w:rsidRPr="00C945D3" w:rsidRDefault="005C437E" w:rsidP="001A7365">
            <w:pPr>
              <w:jc w:val="center"/>
              <w:rPr>
                <w:rFonts w:cstheme="minorHAnsi"/>
                <w:sz w:val="20"/>
                <w:szCs w:val="20"/>
              </w:rPr>
            </w:pPr>
            <w:r w:rsidRPr="00C945D3">
              <w:rPr>
                <w:rFonts w:cstheme="minorHAnsi"/>
                <w:sz w:val="20"/>
                <w:szCs w:val="20"/>
              </w:rPr>
              <w:t>Maybe</w:t>
            </w:r>
          </w:p>
        </w:tc>
        <w:tc>
          <w:tcPr>
            <w:tcW w:w="2552" w:type="dxa"/>
          </w:tcPr>
          <w:p w14:paraId="0C9DF774" w14:textId="77777777" w:rsidR="005C437E" w:rsidRPr="00C945D3" w:rsidRDefault="005C437E" w:rsidP="001A7365">
            <w:pPr>
              <w:jc w:val="both"/>
              <w:rPr>
                <w:rFonts w:cstheme="minorHAnsi"/>
                <w:sz w:val="20"/>
                <w:szCs w:val="20"/>
              </w:rPr>
            </w:pPr>
            <w:r w:rsidRPr="00C945D3">
              <w:rPr>
                <w:rFonts w:cstheme="minorHAnsi"/>
                <w:sz w:val="20"/>
                <w:szCs w:val="20"/>
              </w:rPr>
              <w:t>We do image processing and analysis but not the imaging itself.</w:t>
            </w:r>
          </w:p>
        </w:tc>
      </w:tr>
      <w:tr w:rsidR="00C945D3" w:rsidRPr="00C945D3" w14:paraId="08A24F52" w14:textId="77777777" w:rsidTr="0057572E">
        <w:trPr>
          <w:trHeight w:val="1279"/>
        </w:trPr>
        <w:tc>
          <w:tcPr>
            <w:tcW w:w="6096" w:type="dxa"/>
          </w:tcPr>
          <w:p w14:paraId="3BA9398C" w14:textId="77777777" w:rsidR="005C437E" w:rsidRPr="00C945D3" w:rsidRDefault="005C437E" w:rsidP="00E33581">
            <w:pPr>
              <w:jc w:val="both"/>
              <w:rPr>
                <w:rFonts w:cstheme="minorHAnsi"/>
                <w:sz w:val="20"/>
                <w:szCs w:val="20"/>
              </w:rPr>
            </w:pPr>
            <w:r w:rsidRPr="00C945D3">
              <w:rPr>
                <w:rFonts w:cstheme="minorHAnsi"/>
                <w:sz w:val="20"/>
                <w:szCs w:val="20"/>
              </w:rPr>
              <w:t xml:space="preserve">The Bordeaux Imaging </w:t>
            </w:r>
            <w:proofErr w:type="spellStart"/>
            <w:r w:rsidRPr="00C945D3">
              <w:rPr>
                <w:rFonts w:cstheme="minorHAnsi"/>
                <w:sz w:val="20"/>
                <w:szCs w:val="20"/>
              </w:rPr>
              <w:t>Center</w:t>
            </w:r>
            <w:proofErr w:type="spellEnd"/>
            <w:r w:rsidRPr="00C945D3">
              <w:rPr>
                <w:rFonts w:cstheme="minorHAnsi"/>
                <w:sz w:val="20"/>
                <w:szCs w:val="20"/>
              </w:rPr>
              <w:t xml:space="preserve"> is one of the 7 nodes of France Bioimaging (FBI). The BIC includes three hubs (light microscopy, electron microscopy and plant imaging), and has three main activities: service, training and development. We are 28 engineers covering these activities.</w:t>
            </w:r>
          </w:p>
        </w:tc>
        <w:tc>
          <w:tcPr>
            <w:tcW w:w="3118" w:type="dxa"/>
          </w:tcPr>
          <w:p w14:paraId="66117DC8" w14:textId="77777777" w:rsidR="005C437E" w:rsidRPr="00C945D3" w:rsidRDefault="005C437E" w:rsidP="00E33581">
            <w:pPr>
              <w:jc w:val="both"/>
              <w:rPr>
                <w:rFonts w:cstheme="minorHAnsi"/>
                <w:sz w:val="20"/>
                <w:szCs w:val="20"/>
              </w:rPr>
            </w:pPr>
            <w:r w:rsidRPr="00C945D3">
              <w:rPr>
                <w:rFonts w:cstheme="minorHAnsi"/>
                <w:sz w:val="20"/>
                <w:szCs w:val="20"/>
              </w:rPr>
              <w:t xml:space="preserve">Mónica Fernández </w:t>
            </w:r>
            <w:proofErr w:type="spellStart"/>
            <w:r w:rsidRPr="00C945D3">
              <w:rPr>
                <w:rFonts w:cstheme="minorHAnsi"/>
                <w:sz w:val="20"/>
                <w:szCs w:val="20"/>
              </w:rPr>
              <w:t>Monreal</w:t>
            </w:r>
            <w:proofErr w:type="spellEnd"/>
            <w:r w:rsidRPr="00C945D3">
              <w:rPr>
                <w:rFonts w:cstheme="minorHAnsi"/>
                <w:sz w:val="20"/>
                <w:szCs w:val="20"/>
              </w:rPr>
              <w:t>, CLEM activity coordinator.</w:t>
            </w:r>
          </w:p>
        </w:tc>
        <w:tc>
          <w:tcPr>
            <w:tcW w:w="6663" w:type="dxa"/>
          </w:tcPr>
          <w:p w14:paraId="48135E43" w14:textId="77777777" w:rsidR="005C437E" w:rsidRPr="00C945D3" w:rsidRDefault="005C437E" w:rsidP="00E33581">
            <w:pPr>
              <w:jc w:val="both"/>
              <w:rPr>
                <w:rFonts w:cstheme="minorHAnsi"/>
                <w:sz w:val="20"/>
                <w:szCs w:val="20"/>
              </w:rPr>
            </w:pPr>
            <w:r w:rsidRPr="00C945D3">
              <w:rPr>
                <w:rFonts w:cstheme="minorHAnsi"/>
                <w:sz w:val="20"/>
                <w:szCs w:val="20"/>
              </w:rPr>
              <w:t xml:space="preserve">Confocal, multiphoton, light sheet, </w:t>
            </w:r>
            <w:proofErr w:type="spellStart"/>
            <w:r w:rsidRPr="00C945D3">
              <w:rPr>
                <w:rFonts w:cstheme="minorHAnsi"/>
                <w:sz w:val="20"/>
                <w:szCs w:val="20"/>
              </w:rPr>
              <w:t>superresolution</w:t>
            </w:r>
            <w:proofErr w:type="spellEnd"/>
            <w:r w:rsidRPr="00C945D3">
              <w:rPr>
                <w:rFonts w:cstheme="minorHAnsi"/>
                <w:sz w:val="20"/>
                <w:szCs w:val="20"/>
              </w:rPr>
              <w:t xml:space="preserve"> techniques (TIRF, SMLM, STED, AiryScan2), FRET, FLIM, live imaging, wide field, High Content Screening, Transmission EM, Scanning EM, SBF-SEM, Cryo-SEM, Cryo-fixation (HPF, plunge freezing), cryo-sectioning, freeze substitution, EDX, STEM.</w:t>
            </w:r>
          </w:p>
        </w:tc>
        <w:tc>
          <w:tcPr>
            <w:tcW w:w="5811" w:type="dxa"/>
          </w:tcPr>
          <w:p w14:paraId="2A140CCE" w14:textId="77777777" w:rsidR="005C437E" w:rsidRPr="00C945D3" w:rsidRDefault="005C437E" w:rsidP="00E33581">
            <w:pPr>
              <w:jc w:val="both"/>
              <w:rPr>
                <w:rFonts w:cstheme="minorHAnsi"/>
                <w:sz w:val="20"/>
                <w:szCs w:val="20"/>
              </w:rPr>
            </w:pPr>
            <w:r w:rsidRPr="00C945D3">
              <w:rPr>
                <w:rFonts w:cstheme="minorHAnsi"/>
                <w:sz w:val="20"/>
                <w:szCs w:val="20"/>
              </w:rPr>
              <w:t xml:space="preserve">ICY (EC-CLEM)- correlation of light and electron microscopy Zeiss (Atlas, Shuttle and find) for AT </w:t>
            </w:r>
            <w:proofErr w:type="spellStart"/>
            <w:r w:rsidRPr="00C945D3">
              <w:rPr>
                <w:rFonts w:cstheme="minorHAnsi"/>
                <w:sz w:val="20"/>
                <w:szCs w:val="20"/>
              </w:rPr>
              <w:t>SerialEM</w:t>
            </w:r>
            <w:proofErr w:type="spellEnd"/>
            <w:r w:rsidRPr="00C945D3">
              <w:rPr>
                <w:rFonts w:cstheme="minorHAnsi"/>
                <w:sz w:val="20"/>
                <w:szCs w:val="20"/>
              </w:rPr>
              <w:t xml:space="preserve">- Transfer of coordinates between cryo-light microscopy to automatize </w:t>
            </w:r>
            <w:proofErr w:type="spellStart"/>
            <w:r w:rsidRPr="00C945D3">
              <w:rPr>
                <w:rFonts w:cstheme="minorHAnsi"/>
                <w:sz w:val="20"/>
                <w:szCs w:val="20"/>
              </w:rPr>
              <w:t>CryoEM</w:t>
            </w:r>
            <w:proofErr w:type="spellEnd"/>
            <w:r w:rsidRPr="00C945D3">
              <w:rPr>
                <w:rFonts w:cstheme="minorHAnsi"/>
                <w:sz w:val="20"/>
                <w:szCs w:val="20"/>
              </w:rPr>
              <w:t xml:space="preserve"> tomography acquisition </w:t>
            </w:r>
            <w:proofErr w:type="spellStart"/>
            <w:r w:rsidRPr="00C945D3">
              <w:rPr>
                <w:rFonts w:cstheme="minorHAnsi"/>
                <w:sz w:val="20"/>
                <w:szCs w:val="20"/>
              </w:rPr>
              <w:t>Imaris</w:t>
            </w:r>
            <w:proofErr w:type="spellEnd"/>
            <w:r w:rsidRPr="00C945D3">
              <w:rPr>
                <w:rFonts w:cstheme="minorHAnsi"/>
                <w:sz w:val="20"/>
                <w:szCs w:val="20"/>
              </w:rPr>
              <w:t>- Correlation of light and electron microscopy</w:t>
            </w:r>
          </w:p>
        </w:tc>
        <w:tc>
          <w:tcPr>
            <w:tcW w:w="2410" w:type="dxa"/>
          </w:tcPr>
          <w:p w14:paraId="5E3BF3DB" w14:textId="77777777" w:rsidR="005C437E" w:rsidRPr="00C945D3" w:rsidRDefault="005C437E" w:rsidP="00E33581">
            <w:pPr>
              <w:jc w:val="both"/>
              <w:rPr>
                <w:rFonts w:cstheme="minorHAnsi"/>
                <w:sz w:val="20"/>
                <w:szCs w:val="20"/>
              </w:rPr>
            </w:pPr>
            <w:r w:rsidRPr="00C945D3">
              <w:rPr>
                <w:rFonts w:cstheme="minorHAnsi"/>
                <w:sz w:val="20"/>
                <w:szCs w:val="20"/>
              </w:rPr>
              <w:t xml:space="preserve">In Resin </w:t>
            </w:r>
            <w:proofErr w:type="spellStart"/>
            <w:r w:rsidRPr="00C945D3">
              <w:rPr>
                <w:rFonts w:cstheme="minorHAnsi"/>
                <w:sz w:val="20"/>
                <w:szCs w:val="20"/>
              </w:rPr>
              <w:t>FLuorescence</w:t>
            </w:r>
            <w:proofErr w:type="spellEnd"/>
            <w:r w:rsidRPr="00C945D3">
              <w:rPr>
                <w:rFonts w:cstheme="minorHAnsi"/>
                <w:sz w:val="20"/>
                <w:szCs w:val="20"/>
              </w:rPr>
              <w:t xml:space="preserve">, Array Tomography, </w:t>
            </w:r>
            <w:proofErr w:type="spellStart"/>
            <w:r w:rsidRPr="00C945D3">
              <w:rPr>
                <w:rFonts w:cstheme="minorHAnsi"/>
                <w:sz w:val="20"/>
                <w:szCs w:val="20"/>
              </w:rPr>
              <w:t>CryoCLEM</w:t>
            </w:r>
            <w:proofErr w:type="spellEnd"/>
          </w:p>
        </w:tc>
        <w:tc>
          <w:tcPr>
            <w:tcW w:w="1134" w:type="dxa"/>
          </w:tcPr>
          <w:p w14:paraId="3D06FB2A" w14:textId="6DA35D0D" w:rsidR="005C437E" w:rsidRPr="00C945D3" w:rsidRDefault="00E33581" w:rsidP="00E33581">
            <w:pPr>
              <w:jc w:val="center"/>
              <w:rPr>
                <w:rFonts w:cstheme="minorHAnsi"/>
                <w:sz w:val="20"/>
                <w:szCs w:val="20"/>
              </w:rPr>
            </w:pPr>
            <w:r>
              <w:rPr>
                <w:rFonts w:cstheme="minorHAnsi"/>
                <w:sz w:val="20"/>
                <w:szCs w:val="20"/>
              </w:rPr>
              <w:t>Y</w:t>
            </w:r>
            <w:r w:rsidR="005C437E" w:rsidRPr="00C945D3">
              <w:rPr>
                <w:rFonts w:cstheme="minorHAnsi"/>
                <w:sz w:val="20"/>
                <w:szCs w:val="20"/>
              </w:rPr>
              <w:t>es</w:t>
            </w:r>
          </w:p>
        </w:tc>
        <w:tc>
          <w:tcPr>
            <w:tcW w:w="992" w:type="dxa"/>
          </w:tcPr>
          <w:p w14:paraId="4FDE5598" w14:textId="77777777" w:rsidR="005C437E" w:rsidRPr="00C945D3" w:rsidRDefault="005C437E" w:rsidP="00E33581">
            <w:pPr>
              <w:jc w:val="center"/>
              <w:rPr>
                <w:rFonts w:cstheme="minorHAnsi"/>
                <w:sz w:val="20"/>
                <w:szCs w:val="20"/>
              </w:rPr>
            </w:pPr>
            <w:r w:rsidRPr="00C945D3">
              <w:rPr>
                <w:rFonts w:cstheme="minorHAnsi"/>
                <w:sz w:val="20"/>
                <w:szCs w:val="20"/>
              </w:rPr>
              <w:t>Yes</w:t>
            </w:r>
          </w:p>
        </w:tc>
        <w:tc>
          <w:tcPr>
            <w:tcW w:w="2552" w:type="dxa"/>
          </w:tcPr>
          <w:p w14:paraId="1F86922B" w14:textId="77777777" w:rsidR="005C437E" w:rsidRPr="00C945D3" w:rsidRDefault="005C437E" w:rsidP="00E33581">
            <w:pPr>
              <w:jc w:val="center"/>
              <w:rPr>
                <w:rFonts w:cstheme="minorHAnsi"/>
                <w:sz w:val="20"/>
                <w:szCs w:val="20"/>
              </w:rPr>
            </w:pPr>
            <w:r w:rsidRPr="00C945D3">
              <w:rPr>
                <w:rFonts w:cstheme="minorHAnsi"/>
                <w:sz w:val="20"/>
                <w:szCs w:val="20"/>
              </w:rPr>
              <w:t>/</w:t>
            </w:r>
          </w:p>
        </w:tc>
      </w:tr>
      <w:tr w:rsidR="00C945D3" w:rsidRPr="00C945D3" w14:paraId="4493EA12" w14:textId="77777777" w:rsidTr="0057572E">
        <w:trPr>
          <w:trHeight w:val="2268"/>
        </w:trPr>
        <w:tc>
          <w:tcPr>
            <w:tcW w:w="6096" w:type="dxa"/>
          </w:tcPr>
          <w:p w14:paraId="55C9AC25" w14:textId="77777777" w:rsidR="005C437E" w:rsidRPr="00C945D3" w:rsidRDefault="005C437E" w:rsidP="00AA4BF1">
            <w:pPr>
              <w:jc w:val="both"/>
              <w:rPr>
                <w:rFonts w:cstheme="minorHAnsi"/>
                <w:sz w:val="20"/>
                <w:szCs w:val="20"/>
              </w:rPr>
            </w:pPr>
            <w:r w:rsidRPr="00C945D3">
              <w:rPr>
                <w:rFonts w:cstheme="minorHAnsi"/>
                <w:sz w:val="20"/>
                <w:szCs w:val="20"/>
              </w:rPr>
              <w:t>The laboratory is located in Milan, Italy (</w:t>
            </w:r>
            <w:proofErr w:type="spellStart"/>
            <w:r w:rsidRPr="00C945D3">
              <w:rPr>
                <w:rFonts w:cstheme="minorHAnsi"/>
                <w:sz w:val="20"/>
                <w:szCs w:val="20"/>
              </w:rPr>
              <w:t>Università</w:t>
            </w:r>
            <w:proofErr w:type="spellEnd"/>
            <w:r w:rsidRPr="00C945D3">
              <w:rPr>
                <w:rFonts w:cstheme="minorHAnsi"/>
                <w:sz w:val="20"/>
                <w:szCs w:val="20"/>
              </w:rPr>
              <w:t xml:space="preserve"> </w:t>
            </w:r>
            <w:proofErr w:type="spellStart"/>
            <w:r w:rsidRPr="00C945D3">
              <w:rPr>
                <w:rFonts w:cstheme="minorHAnsi"/>
                <w:sz w:val="20"/>
                <w:szCs w:val="20"/>
              </w:rPr>
              <w:t>degli</w:t>
            </w:r>
            <w:proofErr w:type="spellEnd"/>
            <w:r w:rsidRPr="00C945D3">
              <w:rPr>
                <w:rFonts w:cstheme="minorHAnsi"/>
                <w:sz w:val="20"/>
                <w:szCs w:val="20"/>
              </w:rPr>
              <w:t xml:space="preserve"> </w:t>
            </w:r>
            <w:proofErr w:type="spellStart"/>
            <w:r w:rsidRPr="00C945D3">
              <w:rPr>
                <w:rFonts w:cstheme="minorHAnsi"/>
                <w:sz w:val="20"/>
                <w:szCs w:val="20"/>
              </w:rPr>
              <w:t>Studi</w:t>
            </w:r>
            <w:proofErr w:type="spellEnd"/>
            <w:r w:rsidRPr="00C945D3">
              <w:rPr>
                <w:rFonts w:cstheme="minorHAnsi"/>
                <w:sz w:val="20"/>
                <w:szCs w:val="20"/>
              </w:rPr>
              <w:t xml:space="preserve"> di Milano) and we are involved in investigations about neurodevelopment and neurodegenerative disorders in preclinical models of human diseases (cell culture and animal, i.e. zebrafish and mouse). To this aim we take advantage of imaging techniques (optical/fluorescence/confocal and electron microscopic) as well as biochemical and molecular biology assays. The team is composed of a PI, one post-doc, two PhD students and several undergraduate Bachelor and Master students</w:t>
            </w:r>
          </w:p>
        </w:tc>
        <w:tc>
          <w:tcPr>
            <w:tcW w:w="3118" w:type="dxa"/>
          </w:tcPr>
          <w:p w14:paraId="44418C8F" w14:textId="77777777" w:rsidR="00AA4BF1" w:rsidRDefault="005C437E" w:rsidP="00531896">
            <w:pPr>
              <w:rPr>
                <w:rFonts w:cstheme="minorHAnsi"/>
                <w:sz w:val="20"/>
                <w:szCs w:val="20"/>
              </w:rPr>
            </w:pPr>
            <w:r w:rsidRPr="00C945D3">
              <w:rPr>
                <w:rFonts w:cstheme="minorHAnsi"/>
                <w:sz w:val="20"/>
                <w:szCs w:val="20"/>
              </w:rPr>
              <w:t xml:space="preserve">maura.francolini@unimi.it </w:t>
            </w:r>
          </w:p>
          <w:p w14:paraId="34DDD97D" w14:textId="23EC889C" w:rsidR="005C437E" w:rsidRPr="00C945D3" w:rsidRDefault="005C437E" w:rsidP="00531896">
            <w:pPr>
              <w:rPr>
                <w:rFonts w:cstheme="minorHAnsi"/>
                <w:sz w:val="20"/>
                <w:szCs w:val="20"/>
              </w:rPr>
            </w:pPr>
            <w:proofErr w:type="spellStart"/>
            <w:r w:rsidRPr="00C945D3">
              <w:rPr>
                <w:rFonts w:cstheme="minorHAnsi"/>
                <w:sz w:val="20"/>
                <w:szCs w:val="20"/>
              </w:rPr>
              <w:t>te</w:t>
            </w:r>
            <w:proofErr w:type="spellEnd"/>
            <w:r w:rsidRPr="00C945D3">
              <w:rPr>
                <w:rFonts w:cstheme="minorHAnsi"/>
                <w:sz w:val="20"/>
                <w:szCs w:val="20"/>
              </w:rPr>
              <w:t>. +390250316977</w:t>
            </w:r>
          </w:p>
        </w:tc>
        <w:tc>
          <w:tcPr>
            <w:tcW w:w="6663" w:type="dxa"/>
          </w:tcPr>
          <w:p w14:paraId="3DED6647" w14:textId="3D49556B" w:rsidR="005C437E" w:rsidRPr="00C945D3" w:rsidRDefault="005C437E" w:rsidP="00AA4BF1">
            <w:pPr>
              <w:jc w:val="both"/>
              <w:rPr>
                <w:rFonts w:cstheme="minorHAnsi"/>
                <w:sz w:val="20"/>
                <w:szCs w:val="20"/>
              </w:rPr>
            </w:pPr>
            <w:r w:rsidRPr="00C945D3">
              <w:rPr>
                <w:rFonts w:cstheme="minorHAnsi"/>
                <w:sz w:val="20"/>
                <w:szCs w:val="20"/>
              </w:rPr>
              <w:t>Instrumentation for Imaging is available at the University Imag</w:t>
            </w:r>
            <w:r w:rsidR="00AA4BF1">
              <w:rPr>
                <w:rFonts w:cstheme="minorHAnsi"/>
                <w:sz w:val="20"/>
                <w:szCs w:val="20"/>
              </w:rPr>
              <w:t>ing Platform (Unitech NoLimits)-</w:t>
            </w:r>
            <w:r w:rsidRPr="00C945D3">
              <w:rPr>
                <w:rFonts w:cstheme="minorHAnsi"/>
                <w:sz w:val="20"/>
                <w:szCs w:val="20"/>
              </w:rPr>
              <w:t>https://www.unimi.it/en/research/places-organizations-and-infrastructures/unitech/nolimits-unitech</w:t>
            </w:r>
          </w:p>
        </w:tc>
        <w:tc>
          <w:tcPr>
            <w:tcW w:w="5811" w:type="dxa"/>
          </w:tcPr>
          <w:p w14:paraId="577991C6" w14:textId="78CC4B4E" w:rsidR="005C437E" w:rsidRPr="00C945D3" w:rsidRDefault="00AA4BF1" w:rsidP="00531896">
            <w:pPr>
              <w:rPr>
                <w:rFonts w:cstheme="minorHAnsi"/>
                <w:sz w:val="20"/>
                <w:szCs w:val="20"/>
              </w:rPr>
            </w:pPr>
            <w:r>
              <w:rPr>
                <w:rFonts w:cstheme="minorHAnsi"/>
                <w:sz w:val="20"/>
                <w:szCs w:val="20"/>
              </w:rPr>
              <w:t>N</w:t>
            </w:r>
            <w:r w:rsidR="005C437E" w:rsidRPr="00C945D3">
              <w:rPr>
                <w:rFonts w:cstheme="minorHAnsi"/>
                <w:sz w:val="20"/>
                <w:szCs w:val="20"/>
              </w:rPr>
              <w:t>one</w:t>
            </w:r>
          </w:p>
        </w:tc>
        <w:tc>
          <w:tcPr>
            <w:tcW w:w="2410" w:type="dxa"/>
          </w:tcPr>
          <w:p w14:paraId="6DDA4CEB" w14:textId="026AD8B8" w:rsidR="005C437E" w:rsidRPr="00C945D3" w:rsidRDefault="00AA4BF1" w:rsidP="00AA4BF1">
            <w:pPr>
              <w:jc w:val="both"/>
              <w:rPr>
                <w:rFonts w:cstheme="minorHAnsi"/>
                <w:sz w:val="20"/>
                <w:szCs w:val="20"/>
              </w:rPr>
            </w:pPr>
            <w:r>
              <w:rPr>
                <w:rFonts w:cstheme="minorHAnsi"/>
                <w:sz w:val="20"/>
                <w:szCs w:val="20"/>
              </w:rPr>
              <w:t>W</w:t>
            </w:r>
            <w:r w:rsidR="005C437E" w:rsidRPr="00C945D3">
              <w:rPr>
                <w:rFonts w:cstheme="minorHAnsi"/>
                <w:sz w:val="20"/>
                <w:szCs w:val="20"/>
              </w:rPr>
              <w:t>e had a broad list of protocols for imaging applications that we will be happy to share upon request</w:t>
            </w:r>
          </w:p>
        </w:tc>
        <w:tc>
          <w:tcPr>
            <w:tcW w:w="1134" w:type="dxa"/>
          </w:tcPr>
          <w:p w14:paraId="6AC5B41A" w14:textId="5808B8B3" w:rsidR="005C437E" w:rsidRPr="00C945D3" w:rsidRDefault="005C437E" w:rsidP="00AA4BF1">
            <w:pPr>
              <w:jc w:val="center"/>
              <w:rPr>
                <w:rFonts w:cstheme="minorHAnsi"/>
                <w:sz w:val="20"/>
                <w:szCs w:val="20"/>
              </w:rPr>
            </w:pPr>
            <w:r w:rsidRPr="00C945D3">
              <w:rPr>
                <w:rFonts w:cstheme="minorHAnsi"/>
                <w:sz w:val="20"/>
                <w:szCs w:val="20"/>
              </w:rPr>
              <w:t>Yes</w:t>
            </w:r>
          </w:p>
        </w:tc>
        <w:tc>
          <w:tcPr>
            <w:tcW w:w="992" w:type="dxa"/>
          </w:tcPr>
          <w:p w14:paraId="3D9B3677" w14:textId="77777777" w:rsidR="005C437E" w:rsidRPr="00C945D3" w:rsidRDefault="005C437E" w:rsidP="00AA4BF1">
            <w:pPr>
              <w:jc w:val="center"/>
              <w:rPr>
                <w:rFonts w:cstheme="minorHAnsi"/>
                <w:sz w:val="20"/>
                <w:szCs w:val="20"/>
              </w:rPr>
            </w:pPr>
            <w:r w:rsidRPr="00C945D3">
              <w:rPr>
                <w:rFonts w:cstheme="minorHAnsi"/>
                <w:sz w:val="20"/>
                <w:szCs w:val="20"/>
              </w:rPr>
              <w:t>Yes</w:t>
            </w:r>
          </w:p>
        </w:tc>
        <w:tc>
          <w:tcPr>
            <w:tcW w:w="2552" w:type="dxa"/>
          </w:tcPr>
          <w:p w14:paraId="0685582A" w14:textId="77777777" w:rsidR="005C437E" w:rsidRPr="00C945D3" w:rsidRDefault="005C437E" w:rsidP="00AA4BF1">
            <w:pPr>
              <w:jc w:val="center"/>
              <w:rPr>
                <w:rFonts w:cstheme="minorHAnsi"/>
                <w:sz w:val="20"/>
                <w:szCs w:val="20"/>
              </w:rPr>
            </w:pPr>
            <w:r w:rsidRPr="00C945D3">
              <w:rPr>
                <w:rFonts w:cstheme="minorHAnsi"/>
                <w:sz w:val="20"/>
                <w:szCs w:val="20"/>
              </w:rPr>
              <w:t>/</w:t>
            </w:r>
          </w:p>
        </w:tc>
      </w:tr>
      <w:tr w:rsidR="00C945D3" w:rsidRPr="00C945D3" w14:paraId="5BD77220" w14:textId="77777777" w:rsidTr="0057572E">
        <w:trPr>
          <w:trHeight w:val="1296"/>
        </w:trPr>
        <w:tc>
          <w:tcPr>
            <w:tcW w:w="6096" w:type="dxa"/>
          </w:tcPr>
          <w:p w14:paraId="798791D2" w14:textId="77777777" w:rsidR="005C437E" w:rsidRPr="00C945D3" w:rsidRDefault="005C437E" w:rsidP="002B724C">
            <w:pPr>
              <w:jc w:val="both"/>
              <w:rPr>
                <w:rFonts w:cstheme="minorHAnsi"/>
                <w:sz w:val="20"/>
                <w:szCs w:val="20"/>
              </w:rPr>
            </w:pPr>
            <w:r w:rsidRPr="00C945D3">
              <w:rPr>
                <w:rFonts w:cstheme="minorHAnsi"/>
                <w:sz w:val="20"/>
                <w:szCs w:val="20"/>
              </w:rPr>
              <w:t>Laboratory for Bone Biomechanics, Institute for Biomechanics, ETH Zurich, Switzerland. Our CMI work focuses on mechanobiology in bone adaptation and regeneration. We aim to advance our Local in vivo Environment (</w:t>
            </w:r>
            <w:proofErr w:type="spellStart"/>
            <w:r w:rsidRPr="00C945D3">
              <w:rPr>
                <w:rFonts w:cstheme="minorHAnsi"/>
                <w:sz w:val="20"/>
                <w:szCs w:val="20"/>
              </w:rPr>
              <w:t>LivE</w:t>
            </w:r>
            <w:proofErr w:type="spellEnd"/>
            <w:r w:rsidRPr="00C945D3">
              <w:rPr>
                <w:rFonts w:cstheme="minorHAnsi"/>
                <w:sz w:val="20"/>
                <w:szCs w:val="20"/>
              </w:rPr>
              <w:t>) imaging protocol to correlate tissue-level strains from FEA and morphometry to cell-scale and spatial transcriptomics data.</w:t>
            </w:r>
          </w:p>
        </w:tc>
        <w:tc>
          <w:tcPr>
            <w:tcW w:w="3118" w:type="dxa"/>
          </w:tcPr>
          <w:p w14:paraId="60F22AF6" w14:textId="77777777" w:rsidR="005C437E" w:rsidRPr="00C945D3" w:rsidRDefault="005C437E" w:rsidP="002B724C">
            <w:pPr>
              <w:jc w:val="both"/>
              <w:rPr>
                <w:rFonts w:cstheme="minorHAnsi"/>
                <w:sz w:val="20"/>
                <w:szCs w:val="20"/>
              </w:rPr>
            </w:pPr>
            <w:r w:rsidRPr="00C945D3">
              <w:rPr>
                <w:rFonts w:cstheme="minorHAnsi"/>
                <w:sz w:val="20"/>
                <w:szCs w:val="20"/>
              </w:rPr>
              <w:t>Prof. Dr Ralph Müller, ram@ethz.ch</w:t>
            </w:r>
          </w:p>
        </w:tc>
        <w:tc>
          <w:tcPr>
            <w:tcW w:w="6663" w:type="dxa"/>
          </w:tcPr>
          <w:p w14:paraId="4566FB01" w14:textId="77777777" w:rsidR="005C437E" w:rsidRPr="00C945D3" w:rsidRDefault="005C437E" w:rsidP="002B724C">
            <w:pPr>
              <w:jc w:val="both"/>
              <w:rPr>
                <w:rFonts w:cstheme="minorHAnsi"/>
                <w:sz w:val="20"/>
                <w:szCs w:val="20"/>
              </w:rPr>
            </w:pPr>
            <w:r w:rsidRPr="00C945D3">
              <w:rPr>
                <w:rFonts w:cstheme="minorHAnsi"/>
                <w:sz w:val="20"/>
                <w:szCs w:val="20"/>
              </w:rPr>
              <w:t xml:space="preserve">Time-lapsed in vivo micro-CT images of mouse vertebrae and femurs; end-point ex vivo histological images of the mice; Single cell data from spatial omics tools (protein labels or </w:t>
            </w:r>
            <w:proofErr w:type="spellStart"/>
            <w:r w:rsidRPr="00C945D3">
              <w:rPr>
                <w:rFonts w:cstheme="minorHAnsi"/>
                <w:sz w:val="20"/>
                <w:szCs w:val="20"/>
              </w:rPr>
              <w:t>RNAseq</w:t>
            </w:r>
            <w:proofErr w:type="spellEnd"/>
            <w:r w:rsidRPr="00C945D3">
              <w:rPr>
                <w:rFonts w:cstheme="minorHAnsi"/>
                <w:sz w:val="20"/>
                <w:szCs w:val="20"/>
              </w:rPr>
              <w:t>)</w:t>
            </w:r>
          </w:p>
        </w:tc>
        <w:tc>
          <w:tcPr>
            <w:tcW w:w="5811" w:type="dxa"/>
          </w:tcPr>
          <w:p w14:paraId="1AB834D3" w14:textId="77777777" w:rsidR="005C437E" w:rsidRPr="00C945D3" w:rsidRDefault="005C437E" w:rsidP="002B724C">
            <w:pPr>
              <w:jc w:val="both"/>
              <w:rPr>
                <w:rFonts w:cstheme="minorHAnsi"/>
                <w:sz w:val="20"/>
                <w:szCs w:val="20"/>
              </w:rPr>
            </w:pPr>
            <w:r w:rsidRPr="00C945D3">
              <w:rPr>
                <w:rFonts w:cstheme="minorHAnsi"/>
                <w:sz w:val="20"/>
                <w:szCs w:val="20"/>
              </w:rPr>
              <w:t>In-house Python pipelines to perform 2D-3D correlation of histological and micro-CT images. Applications: identify and track relevant pathways involved in bone adaptation and regeneration in mouse models (with special focus on ageing).</w:t>
            </w:r>
          </w:p>
        </w:tc>
        <w:tc>
          <w:tcPr>
            <w:tcW w:w="2410" w:type="dxa"/>
          </w:tcPr>
          <w:p w14:paraId="27CF45DD" w14:textId="77777777" w:rsidR="005C437E" w:rsidRPr="00C945D3" w:rsidRDefault="005C437E" w:rsidP="002B724C">
            <w:pPr>
              <w:jc w:val="center"/>
              <w:rPr>
                <w:rFonts w:cstheme="minorHAnsi"/>
                <w:sz w:val="20"/>
                <w:szCs w:val="20"/>
              </w:rPr>
            </w:pPr>
            <w:r w:rsidRPr="00C945D3">
              <w:rPr>
                <w:rFonts w:cstheme="minorHAnsi"/>
                <w:sz w:val="20"/>
                <w:szCs w:val="20"/>
              </w:rPr>
              <w:t>/</w:t>
            </w:r>
          </w:p>
        </w:tc>
        <w:tc>
          <w:tcPr>
            <w:tcW w:w="1134" w:type="dxa"/>
          </w:tcPr>
          <w:p w14:paraId="55B80680" w14:textId="77777777" w:rsidR="005C437E" w:rsidRPr="00C945D3" w:rsidRDefault="005C437E" w:rsidP="002B724C">
            <w:pPr>
              <w:jc w:val="center"/>
              <w:rPr>
                <w:rFonts w:cstheme="minorHAnsi"/>
                <w:sz w:val="20"/>
                <w:szCs w:val="20"/>
              </w:rPr>
            </w:pPr>
            <w:r w:rsidRPr="00C945D3">
              <w:rPr>
                <w:rFonts w:cstheme="minorHAnsi"/>
                <w:sz w:val="20"/>
                <w:szCs w:val="20"/>
              </w:rPr>
              <w:t>Yes</w:t>
            </w:r>
          </w:p>
        </w:tc>
        <w:tc>
          <w:tcPr>
            <w:tcW w:w="992" w:type="dxa"/>
          </w:tcPr>
          <w:p w14:paraId="0FDE46D4" w14:textId="77777777" w:rsidR="005C437E" w:rsidRPr="00C945D3" w:rsidRDefault="005C437E" w:rsidP="002B724C">
            <w:pPr>
              <w:jc w:val="center"/>
              <w:rPr>
                <w:rFonts w:cstheme="minorHAnsi"/>
                <w:sz w:val="20"/>
                <w:szCs w:val="20"/>
              </w:rPr>
            </w:pPr>
            <w:r w:rsidRPr="00C945D3">
              <w:rPr>
                <w:rFonts w:cstheme="minorHAnsi"/>
                <w:sz w:val="20"/>
                <w:szCs w:val="20"/>
              </w:rPr>
              <w:t>Yes</w:t>
            </w:r>
          </w:p>
        </w:tc>
        <w:tc>
          <w:tcPr>
            <w:tcW w:w="2552" w:type="dxa"/>
          </w:tcPr>
          <w:p w14:paraId="5D4FDCD3" w14:textId="77777777" w:rsidR="005C437E" w:rsidRPr="00C945D3" w:rsidRDefault="005C437E" w:rsidP="002B724C">
            <w:pPr>
              <w:jc w:val="both"/>
              <w:rPr>
                <w:rFonts w:cstheme="minorHAnsi"/>
                <w:sz w:val="20"/>
                <w:szCs w:val="20"/>
              </w:rPr>
            </w:pPr>
            <w:r w:rsidRPr="00C945D3">
              <w:rPr>
                <w:rFonts w:cstheme="minorHAnsi"/>
                <w:sz w:val="20"/>
                <w:szCs w:val="20"/>
              </w:rPr>
              <w:t>Slack workspace for a "closer" interaction among participants (group leaders, ECIs of each lab).</w:t>
            </w:r>
          </w:p>
        </w:tc>
      </w:tr>
      <w:tr w:rsidR="00C945D3" w:rsidRPr="00C945D3" w14:paraId="2E79039E" w14:textId="77777777" w:rsidTr="0057572E">
        <w:trPr>
          <w:trHeight w:val="2268"/>
        </w:trPr>
        <w:tc>
          <w:tcPr>
            <w:tcW w:w="6096" w:type="dxa"/>
          </w:tcPr>
          <w:p w14:paraId="73422FE8" w14:textId="441D0806" w:rsidR="005C437E" w:rsidRPr="00C945D3" w:rsidRDefault="005C437E" w:rsidP="00A45C12">
            <w:pPr>
              <w:jc w:val="both"/>
              <w:rPr>
                <w:rFonts w:cstheme="minorHAnsi"/>
                <w:sz w:val="20"/>
                <w:szCs w:val="20"/>
              </w:rPr>
            </w:pPr>
            <w:r w:rsidRPr="00C945D3">
              <w:rPr>
                <w:rFonts w:cstheme="minorHAnsi"/>
                <w:sz w:val="20"/>
                <w:szCs w:val="20"/>
              </w:rPr>
              <w:t>The lab is located in Jena, Germany. We have unique comprehensive Raman and infrared spectroscopic infrastructure, and extensive experience in bioanalytical applications. Further techniques such as multiphoton microscopy and force microscopy are available are available at partner labs within the institute.</w:t>
            </w:r>
          </w:p>
        </w:tc>
        <w:tc>
          <w:tcPr>
            <w:tcW w:w="3118" w:type="dxa"/>
          </w:tcPr>
          <w:p w14:paraId="4D34C1E7" w14:textId="77777777" w:rsidR="005C437E" w:rsidRPr="00C945D3" w:rsidRDefault="005C437E" w:rsidP="00531896">
            <w:pPr>
              <w:rPr>
                <w:rFonts w:cstheme="minorHAnsi"/>
                <w:sz w:val="20"/>
                <w:szCs w:val="20"/>
              </w:rPr>
            </w:pPr>
            <w:r w:rsidRPr="00C945D3">
              <w:rPr>
                <w:rFonts w:cstheme="minorHAnsi"/>
                <w:sz w:val="20"/>
                <w:szCs w:val="20"/>
              </w:rPr>
              <w:t xml:space="preserve">Christoph </w:t>
            </w:r>
            <w:proofErr w:type="spellStart"/>
            <w:r w:rsidRPr="00C945D3">
              <w:rPr>
                <w:rFonts w:cstheme="minorHAnsi"/>
                <w:sz w:val="20"/>
                <w:szCs w:val="20"/>
              </w:rPr>
              <w:t>Krafft</w:t>
            </w:r>
            <w:proofErr w:type="spellEnd"/>
            <w:r w:rsidRPr="00C945D3">
              <w:rPr>
                <w:rFonts w:cstheme="minorHAnsi"/>
                <w:sz w:val="20"/>
                <w:szCs w:val="20"/>
              </w:rPr>
              <w:t>, christoph.krafft@leibniz-ipht.de</w:t>
            </w:r>
          </w:p>
        </w:tc>
        <w:tc>
          <w:tcPr>
            <w:tcW w:w="6663" w:type="dxa"/>
          </w:tcPr>
          <w:p w14:paraId="7BFFA709" w14:textId="77777777" w:rsidR="005C437E" w:rsidRPr="00C945D3" w:rsidRDefault="005C437E" w:rsidP="00A45C12">
            <w:pPr>
              <w:jc w:val="both"/>
              <w:rPr>
                <w:rFonts w:cstheme="minorHAnsi"/>
                <w:sz w:val="20"/>
                <w:szCs w:val="20"/>
              </w:rPr>
            </w:pPr>
            <w:r w:rsidRPr="00C945D3">
              <w:rPr>
                <w:rFonts w:cstheme="minorHAnsi"/>
                <w:sz w:val="20"/>
                <w:szCs w:val="20"/>
              </w:rPr>
              <w:t xml:space="preserve">The lab is equipped with Raman </w:t>
            </w:r>
            <w:proofErr w:type="spellStart"/>
            <w:r w:rsidRPr="00C945D3">
              <w:rPr>
                <w:rFonts w:cstheme="minorHAnsi"/>
                <w:sz w:val="20"/>
                <w:szCs w:val="20"/>
              </w:rPr>
              <w:t>microspectrometers</w:t>
            </w:r>
            <w:proofErr w:type="spellEnd"/>
            <w:r w:rsidRPr="00C945D3">
              <w:rPr>
                <w:rFonts w:cstheme="minorHAnsi"/>
                <w:sz w:val="20"/>
                <w:szCs w:val="20"/>
              </w:rPr>
              <w:t xml:space="preserve"> with excitation wavelengths between 458 and 1064 nm, and infrared </w:t>
            </w:r>
            <w:proofErr w:type="spellStart"/>
            <w:r w:rsidRPr="00C945D3">
              <w:rPr>
                <w:rFonts w:cstheme="minorHAnsi"/>
                <w:sz w:val="20"/>
                <w:szCs w:val="20"/>
              </w:rPr>
              <w:t>microspectrometers</w:t>
            </w:r>
            <w:proofErr w:type="spellEnd"/>
            <w:r w:rsidRPr="00C945D3">
              <w:rPr>
                <w:rFonts w:cstheme="minorHAnsi"/>
                <w:sz w:val="20"/>
                <w:szCs w:val="20"/>
              </w:rPr>
              <w:t xml:space="preserve"> with thermal source excitation and FT-based-detection, </w:t>
            </w:r>
            <w:proofErr w:type="spellStart"/>
            <w:r w:rsidRPr="00C945D3">
              <w:rPr>
                <w:rFonts w:cstheme="minorHAnsi"/>
                <w:sz w:val="20"/>
                <w:szCs w:val="20"/>
              </w:rPr>
              <w:t>tunable</w:t>
            </w:r>
            <w:proofErr w:type="spellEnd"/>
            <w:r w:rsidRPr="00C945D3">
              <w:rPr>
                <w:rFonts w:cstheme="minorHAnsi"/>
                <w:sz w:val="20"/>
                <w:szCs w:val="20"/>
              </w:rPr>
              <w:t xml:space="preserve"> quantum cascade laser excitation (900-1800 cm-1) with single channel detection, and </w:t>
            </w:r>
            <w:proofErr w:type="spellStart"/>
            <w:r w:rsidRPr="00C945D3">
              <w:rPr>
                <w:rFonts w:cstheme="minorHAnsi"/>
                <w:sz w:val="20"/>
                <w:szCs w:val="20"/>
              </w:rPr>
              <w:t>tunable</w:t>
            </w:r>
            <w:proofErr w:type="spellEnd"/>
            <w:r w:rsidRPr="00C945D3">
              <w:rPr>
                <w:rFonts w:cstheme="minorHAnsi"/>
                <w:sz w:val="20"/>
                <w:szCs w:val="20"/>
              </w:rPr>
              <w:t xml:space="preserve"> quantum cascade laser excitation (1000-1800, 2800-3000 cm-1) with optical photothermal detection. All systems offer imaging functionalities down to the diffraction limit.</w:t>
            </w:r>
          </w:p>
        </w:tc>
        <w:tc>
          <w:tcPr>
            <w:tcW w:w="5811" w:type="dxa"/>
          </w:tcPr>
          <w:p w14:paraId="19B80898" w14:textId="77777777" w:rsidR="005C437E" w:rsidRPr="00C945D3" w:rsidRDefault="005C437E" w:rsidP="00531896">
            <w:pPr>
              <w:rPr>
                <w:rFonts w:cstheme="minorHAnsi"/>
                <w:sz w:val="20"/>
                <w:szCs w:val="20"/>
              </w:rPr>
            </w:pPr>
            <w:r w:rsidRPr="00C945D3">
              <w:rPr>
                <w:rFonts w:cstheme="minorHAnsi"/>
                <w:sz w:val="20"/>
                <w:szCs w:val="20"/>
              </w:rPr>
              <w:t xml:space="preserve">Former and current co-workers developed toolboxes running under </w:t>
            </w:r>
            <w:proofErr w:type="spellStart"/>
            <w:r w:rsidRPr="00C945D3">
              <w:rPr>
                <w:rFonts w:cstheme="minorHAnsi"/>
                <w:sz w:val="20"/>
                <w:szCs w:val="20"/>
              </w:rPr>
              <w:t>Matlab</w:t>
            </w:r>
            <w:proofErr w:type="spellEnd"/>
            <w:r w:rsidRPr="00C945D3">
              <w:rPr>
                <w:rFonts w:cstheme="minorHAnsi"/>
                <w:sz w:val="20"/>
                <w:szCs w:val="20"/>
              </w:rPr>
              <w:t>, R (</w:t>
            </w:r>
            <w:proofErr w:type="spellStart"/>
            <w:r w:rsidRPr="00C945D3">
              <w:rPr>
                <w:rFonts w:cstheme="minorHAnsi"/>
                <w:sz w:val="20"/>
                <w:szCs w:val="20"/>
              </w:rPr>
              <w:t>HyperSpec</w:t>
            </w:r>
            <w:proofErr w:type="spellEnd"/>
            <w:r w:rsidRPr="00C945D3">
              <w:rPr>
                <w:rFonts w:cstheme="minorHAnsi"/>
                <w:sz w:val="20"/>
                <w:szCs w:val="20"/>
              </w:rPr>
              <w:t xml:space="preserve"> available at </w:t>
            </w:r>
            <w:proofErr w:type="spellStart"/>
            <w:r w:rsidRPr="00C945D3">
              <w:rPr>
                <w:rFonts w:cstheme="minorHAnsi"/>
                <w:sz w:val="20"/>
                <w:szCs w:val="20"/>
              </w:rPr>
              <w:t>Github</w:t>
            </w:r>
            <w:proofErr w:type="spellEnd"/>
            <w:r w:rsidRPr="00C945D3">
              <w:rPr>
                <w:rFonts w:cstheme="minorHAnsi"/>
                <w:sz w:val="20"/>
                <w:szCs w:val="20"/>
              </w:rPr>
              <w:t>), and also Python. The codes can be adapted to several data formats. The department "Photonic Data Science" at IPHT offers further resources including artificial intelligence and machine learning concepts.</w:t>
            </w:r>
          </w:p>
        </w:tc>
        <w:tc>
          <w:tcPr>
            <w:tcW w:w="2410" w:type="dxa"/>
          </w:tcPr>
          <w:p w14:paraId="442E80AA" w14:textId="70EF6A68" w:rsidR="005C437E" w:rsidRPr="00C945D3" w:rsidRDefault="005C437E" w:rsidP="00A45C12">
            <w:pPr>
              <w:jc w:val="both"/>
              <w:rPr>
                <w:rFonts w:cstheme="minorHAnsi"/>
                <w:sz w:val="20"/>
                <w:szCs w:val="20"/>
              </w:rPr>
            </w:pPr>
            <w:r w:rsidRPr="00C945D3">
              <w:rPr>
                <w:rFonts w:cstheme="minorHAnsi"/>
                <w:sz w:val="20"/>
                <w:szCs w:val="20"/>
              </w:rPr>
              <w:t xml:space="preserve">General protocols were published by the IR and Raman community </w:t>
            </w:r>
            <w:r w:rsidR="00A45C12">
              <w:rPr>
                <w:rFonts w:cstheme="minorHAnsi"/>
                <w:sz w:val="20"/>
                <w:szCs w:val="20"/>
              </w:rPr>
              <w:t>(e.g. doi:10.1038/nprot.2016.03</w:t>
            </w:r>
            <w:r w:rsidRPr="00C945D3">
              <w:rPr>
                <w:rFonts w:cstheme="minorHAnsi"/>
                <w:sz w:val="20"/>
                <w:szCs w:val="20"/>
              </w:rPr>
              <w:t>). Sample preparation is minimal such as unstained cryosections of tissues, tissues biopsies covered by a substrate,</w:t>
            </w:r>
            <w:r w:rsidR="00A45C12">
              <w:rPr>
                <w:rFonts w:cstheme="minorHAnsi"/>
                <w:sz w:val="20"/>
                <w:szCs w:val="20"/>
              </w:rPr>
              <w:t xml:space="preserve"> dried cells or cells in buffer/</w:t>
            </w:r>
            <w:r w:rsidRPr="00C945D3">
              <w:rPr>
                <w:rFonts w:cstheme="minorHAnsi"/>
                <w:sz w:val="20"/>
                <w:szCs w:val="20"/>
              </w:rPr>
              <w:t>media with or without fixation.</w:t>
            </w:r>
          </w:p>
        </w:tc>
        <w:tc>
          <w:tcPr>
            <w:tcW w:w="1134" w:type="dxa"/>
          </w:tcPr>
          <w:p w14:paraId="470AE49B" w14:textId="77777777" w:rsidR="005C437E" w:rsidRPr="00C945D3" w:rsidRDefault="005C437E" w:rsidP="00A45C12">
            <w:pPr>
              <w:jc w:val="center"/>
              <w:rPr>
                <w:rFonts w:cstheme="minorHAnsi"/>
                <w:sz w:val="20"/>
                <w:szCs w:val="20"/>
              </w:rPr>
            </w:pPr>
            <w:r w:rsidRPr="00C945D3">
              <w:rPr>
                <w:rStyle w:val="docssharedwiztogglelabeledlabeltext"/>
                <w:rFonts w:cstheme="minorHAnsi"/>
                <w:sz w:val="20"/>
                <w:szCs w:val="20"/>
              </w:rPr>
              <w:t>Depends on pandemic situation</w:t>
            </w:r>
          </w:p>
        </w:tc>
        <w:tc>
          <w:tcPr>
            <w:tcW w:w="992" w:type="dxa"/>
          </w:tcPr>
          <w:p w14:paraId="07F0E8E7" w14:textId="77777777" w:rsidR="005C437E" w:rsidRPr="00C945D3" w:rsidRDefault="005C437E" w:rsidP="00531896">
            <w:pPr>
              <w:rPr>
                <w:rFonts w:cstheme="minorHAnsi"/>
                <w:sz w:val="20"/>
                <w:szCs w:val="20"/>
              </w:rPr>
            </w:pPr>
            <w:r w:rsidRPr="00C945D3">
              <w:rPr>
                <w:rFonts w:cstheme="minorHAnsi"/>
                <w:sz w:val="20"/>
                <w:szCs w:val="20"/>
              </w:rPr>
              <w:t>Maybe</w:t>
            </w:r>
          </w:p>
        </w:tc>
        <w:tc>
          <w:tcPr>
            <w:tcW w:w="2552" w:type="dxa"/>
          </w:tcPr>
          <w:p w14:paraId="40238A2F" w14:textId="77777777" w:rsidR="005C437E" w:rsidRPr="00C945D3" w:rsidRDefault="005C437E" w:rsidP="00A45C12">
            <w:pPr>
              <w:jc w:val="both"/>
              <w:rPr>
                <w:rFonts w:cstheme="minorHAnsi"/>
                <w:sz w:val="20"/>
                <w:szCs w:val="20"/>
              </w:rPr>
            </w:pPr>
            <w:r w:rsidRPr="00C945D3">
              <w:rPr>
                <w:rFonts w:cstheme="minorHAnsi"/>
                <w:sz w:val="20"/>
                <w:szCs w:val="20"/>
              </w:rPr>
              <w:t>The head of the department Spectroscopy/Imaging Jürgen Popp can also be contacted: juergen.popp@leibniz-ipht.de</w:t>
            </w:r>
          </w:p>
        </w:tc>
      </w:tr>
      <w:tr w:rsidR="00C945D3" w:rsidRPr="00C945D3" w14:paraId="6A938313" w14:textId="77777777" w:rsidTr="0057572E">
        <w:trPr>
          <w:trHeight w:val="1976"/>
        </w:trPr>
        <w:tc>
          <w:tcPr>
            <w:tcW w:w="6096" w:type="dxa"/>
          </w:tcPr>
          <w:p w14:paraId="738C965E" w14:textId="3CCC811E" w:rsidR="005C437E" w:rsidRPr="00C945D3" w:rsidRDefault="005C437E" w:rsidP="00AC5168">
            <w:pPr>
              <w:jc w:val="both"/>
              <w:rPr>
                <w:rFonts w:cstheme="minorHAnsi"/>
                <w:sz w:val="20"/>
                <w:szCs w:val="20"/>
              </w:rPr>
            </w:pPr>
            <w:r w:rsidRPr="00C945D3">
              <w:rPr>
                <w:rFonts w:cstheme="minorHAnsi"/>
                <w:sz w:val="20"/>
                <w:szCs w:val="20"/>
              </w:rPr>
              <w:t xml:space="preserve">The Advanced Light and Electron Microscopy </w:t>
            </w:r>
            <w:proofErr w:type="spellStart"/>
            <w:r w:rsidRPr="00C945D3">
              <w:rPr>
                <w:rFonts w:cstheme="minorHAnsi"/>
                <w:sz w:val="20"/>
                <w:szCs w:val="20"/>
              </w:rPr>
              <w:t>BioImaging</w:t>
            </w:r>
            <w:proofErr w:type="spellEnd"/>
            <w:r w:rsidRPr="00C945D3">
              <w:rPr>
                <w:rFonts w:cstheme="minorHAnsi"/>
                <w:sz w:val="20"/>
                <w:szCs w:val="20"/>
              </w:rPr>
              <w:t xml:space="preserve"> </w:t>
            </w:r>
            <w:proofErr w:type="spellStart"/>
            <w:r w:rsidRPr="00C945D3">
              <w:rPr>
                <w:rFonts w:cstheme="minorHAnsi"/>
                <w:sz w:val="20"/>
                <w:szCs w:val="20"/>
              </w:rPr>
              <w:t>Center</w:t>
            </w:r>
            <w:proofErr w:type="spellEnd"/>
            <w:r w:rsidRPr="00C945D3">
              <w:rPr>
                <w:rFonts w:cstheme="minorHAnsi"/>
                <w:sz w:val="20"/>
                <w:szCs w:val="20"/>
              </w:rPr>
              <w:t xml:space="preserve"> (ALEMBIC) is located at the San Raffaele scientific institute (Milan, Italy). ALEMBIC offers a wide range of imaging techno</w:t>
            </w:r>
            <w:r w:rsidR="00AC5168">
              <w:rPr>
                <w:rFonts w:cstheme="minorHAnsi"/>
                <w:sz w:val="20"/>
                <w:szCs w:val="20"/>
              </w:rPr>
              <w:t>logies and expertise in the fiel</w:t>
            </w:r>
            <w:r w:rsidRPr="00C945D3">
              <w:rPr>
                <w:rFonts w:cstheme="minorHAnsi"/>
                <w:sz w:val="20"/>
                <w:szCs w:val="20"/>
              </w:rPr>
              <w:t>d of light and electron microscopy. For details see https://research.hsr.it/en/core-facilities/alembic.html.</w:t>
            </w:r>
          </w:p>
        </w:tc>
        <w:tc>
          <w:tcPr>
            <w:tcW w:w="3118" w:type="dxa"/>
          </w:tcPr>
          <w:p w14:paraId="7990EE1F" w14:textId="77777777" w:rsidR="00AC5168" w:rsidRDefault="005C437E" w:rsidP="00AC5168">
            <w:pPr>
              <w:jc w:val="both"/>
              <w:rPr>
                <w:rFonts w:cstheme="minorHAnsi"/>
                <w:sz w:val="20"/>
                <w:szCs w:val="20"/>
              </w:rPr>
            </w:pPr>
            <w:r w:rsidRPr="00C945D3">
              <w:rPr>
                <w:rFonts w:cstheme="minorHAnsi"/>
                <w:sz w:val="20"/>
                <w:szCs w:val="20"/>
              </w:rPr>
              <w:t xml:space="preserve">Andrea Raimondi ALEMBIC, Experimental Imaging </w:t>
            </w:r>
            <w:proofErr w:type="spellStart"/>
            <w:r w:rsidRPr="00C945D3">
              <w:rPr>
                <w:rFonts w:cstheme="minorHAnsi"/>
                <w:sz w:val="20"/>
                <w:szCs w:val="20"/>
              </w:rPr>
              <w:t>Center</w:t>
            </w:r>
            <w:proofErr w:type="spellEnd"/>
            <w:r w:rsidRPr="00C945D3">
              <w:rPr>
                <w:rFonts w:cstheme="minorHAnsi"/>
                <w:sz w:val="20"/>
                <w:szCs w:val="20"/>
              </w:rPr>
              <w:t xml:space="preserve">, IRCCS San Raffaele Scientific Institute, DIBIT-1, S2 B4A (Room 22), Via </w:t>
            </w:r>
            <w:proofErr w:type="spellStart"/>
            <w:r w:rsidRPr="00C945D3">
              <w:rPr>
                <w:rFonts w:cstheme="minorHAnsi"/>
                <w:sz w:val="20"/>
                <w:szCs w:val="20"/>
              </w:rPr>
              <w:t>Olgettina</w:t>
            </w:r>
            <w:proofErr w:type="spellEnd"/>
            <w:r w:rsidRPr="00C945D3">
              <w:rPr>
                <w:rFonts w:cstheme="minorHAnsi"/>
                <w:sz w:val="20"/>
                <w:szCs w:val="20"/>
              </w:rPr>
              <w:t xml:space="preserve"> 58, 20132 Milano, ITALY </w:t>
            </w:r>
          </w:p>
          <w:p w14:paraId="47F1253B" w14:textId="77777777" w:rsidR="00AC5168" w:rsidRDefault="005C437E" w:rsidP="00AC5168">
            <w:pPr>
              <w:jc w:val="both"/>
              <w:rPr>
                <w:rFonts w:cstheme="minorHAnsi"/>
                <w:sz w:val="20"/>
                <w:szCs w:val="20"/>
              </w:rPr>
            </w:pPr>
            <w:r w:rsidRPr="00C945D3">
              <w:rPr>
                <w:rFonts w:cstheme="minorHAnsi"/>
                <w:sz w:val="20"/>
                <w:szCs w:val="20"/>
              </w:rPr>
              <w:t xml:space="preserve">Phone: +39 02 2643 6445 </w:t>
            </w:r>
          </w:p>
          <w:p w14:paraId="73718969" w14:textId="45AAE3C7" w:rsidR="005C437E" w:rsidRPr="00C945D3" w:rsidRDefault="005C437E" w:rsidP="00AC5168">
            <w:pPr>
              <w:jc w:val="both"/>
              <w:rPr>
                <w:rFonts w:cstheme="minorHAnsi"/>
                <w:sz w:val="20"/>
                <w:szCs w:val="20"/>
              </w:rPr>
            </w:pPr>
            <w:r w:rsidRPr="00C945D3">
              <w:rPr>
                <w:rFonts w:cstheme="minorHAnsi"/>
                <w:sz w:val="20"/>
                <w:szCs w:val="20"/>
              </w:rPr>
              <w:t>mail: raimondi.andrea@hsr.it</w:t>
            </w:r>
          </w:p>
        </w:tc>
        <w:tc>
          <w:tcPr>
            <w:tcW w:w="6663" w:type="dxa"/>
          </w:tcPr>
          <w:p w14:paraId="65B16552" w14:textId="77777777" w:rsidR="005C437E" w:rsidRPr="00C945D3" w:rsidRDefault="005C437E" w:rsidP="00AC5168">
            <w:pPr>
              <w:jc w:val="both"/>
              <w:rPr>
                <w:rFonts w:cstheme="minorHAnsi"/>
                <w:sz w:val="20"/>
                <w:szCs w:val="20"/>
              </w:rPr>
            </w:pPr>
            <w:r w:rsidRPr="00C945D3">
              <w:rPr>
                <w:rFonts w:cstheme="minorHAnsi"/>
                <w:sz w:val="20"/>
                <w:szCs w:val="20"/>
              </w:rPr>
              <w:t xml:space="preserve">Equipment for EM sample preparation at RT or low temperature. Ultramicrotomes for RT or </w:t>
            </w:r>
            <w:proofErr w:type="spellStart"/>
            <w:r w:rsidRPr="00C945D3">
              <w:rPr>
                <w:rFonts w:cstheme="minorHAnsi"/>
                <w:sz w:val="20"/>
                <w:szCs w:val="20"/>
              </w:rPr>
              <w:t>cryo</w:t>
            </w:r>
            <w:proofErr w:type="spellEnd"/>
            <w:r w:rsidRPr="00C945D3">
              <w:rPr>
                <w:rFonts w:cstheme="minorHAnsi"/>
                <w:sz w:val="20"/>
                <w:szCs w:val="20"/>
              </w:rPr>
              <w:t xml:space="preserve"> sectioning. A 120 kV TEM (Talos L120C) equipped with a tomography holder correlated with tomography (tomography, FEI) and large scale acquisition (MAPS, FEI) </w:t>
            </w:r>
            <w:proofErr w:type="spellStart"/>
            <w:r w:rsidRPr="00C945D3">
              <w:rPr>
                <w:rFonts w:cstheme="minorHAnsi"/>
                <w:sz w:val="20"/>
                <w:szCs w:val="20"/>
              </w:rPr>
              <w:t>softwares</w:t>
            </w:r>
            <w:proofErr w:type="spellEnd"/>
            <w:r w:rsidRPr="00C945D3">
              <w:rPr>
                <w:rFonts w:cstheme="minorHAnsi"/>
                <w:sz w:val="20"/>
                <w:szCs w:val="20"/>
              </w:rPr>
              <w:t>. Dedicate PC for image analysis.</w:t>
            </w:r>
          </w:p>
        </w:tc>
        <w:tc>
          <w:tcPr>
            <w:tcW w:w="5811" w:type="dxa"/>
          </w:tcPr>
          <w:p w14:paraId="6188F572" w14:textId="77777777" w:rsidR="005C437E" w:rsidRPr="00C945D3" w:rsidRDefault="005C437E" w:rsidP="00AC5168">
            <w:pPr>
              <w:jc w:val="both"/>
              <w:rPr>
                <w:rFonts w:cstheme="minorHAnsi"/>
                <w:sz w:val="20"/>
                <w:szCs w:val="20"/>
              </w:rPr>
            </w:pPr>
            <w:r w:rsidRPr="00C945D3">
              <w:rPr>
                <w:rFonts w:cstheme="minorHAnsi"/>
                <w:sz w:val="20"/>
                <w:szCs w:val="20"/>
              </w:rPr>
              <w:t xml:space="preserve">We use as correlation software ICY </w:t>
            </w:r>
            <w:proofErr w:type="spellStart"/>
            <w:r w:rsidRPr="00C945D3">
              <w:rPr>
                <w:rFonts w:cstheme="minorHAnsi"/>
                <w:sz w:val="20"/>
                <w:szCs w:val="20"/>
              </w:rPr>
              <w:t>ec</w:t>
            </w:r>
            <w:proofErr w:type="spellEnd"/>
            <w:r w:rsidRPr="00C945D3">
              <w:rPr>
                <w:rFonts w:cstheme="minorHAnsi"/>
                <w:sz w:val="20"/>
                <w:szCs w:val="20"/>
              </w:rPr>
              <w:t xml:space="preserve">-CLEM, </w:t>
            </w:r>
            <w:proofErr w:type="spellStart"/>
            <w:r w:rsidRPr="00C945D3">
              <w:rPr>
                <w:rFonts w:cstheme="minorHAnsi"/>
                <w:sz w:val="20"/>
                <w:szCs w:val="20"/>
              </w:rPr>
              <w:t>Imagej</w:t>
            </w:r>
            <w:proofErr w:type="spellEnd"/>
            <w:r w:rsidRPr="00C945D3">
              <w:rPr>
                <w:rFonts w:cstheme="minorHAnsi"/>
                <w:sz w:val="20"/>
                <w:szCs w:val="20"/>
              </w:rPr>
              <w:t xml:space="preserve"> </w:t>
            </w:r>
            <w:proofErr w:type="spellStart"/>
            <w:r w:rsidRPr="00C945D3">
              <w:rPr>
                <w:rFonts w:cstheme="minorHAnsi"/>
                <w:sz w:val="20"/>
                <w:szCs w:val="20"/>
              </w:rPr>
              <w:t>Bigwarp</w:t>
            </w:r>
            <w:proofErr w:type="spellEnd"/>
            <w:r w:rsidRPr="00C945D3">
              <w:rPr>
                <w:rFonts w:cstheme="minorHAnsi"/>
                <w:sz w:val="20"/>
                <w:szCs w:val="20"/>
              </w:rPr>
              <w:t>, and IMOD program utilities mainly to align EM to fluorescence images.</w:t>
            </w:r>
          </w:p>
        </w:tc>
        <w:tc>
          <w:tcPr>
            <w:tcW w:w="2410" w:type="dxa"/>
          </w:tcPr>
          <w:p w14:paraId="5E3CFD84" w14:textId="77777777" w:rsidR="005C437E" w:rsidRPr="00C945D3" w:rsidRDefault="005C437E" w:rsidP="00AC5168">
            <w:pPr>
              <w:jc w:val="both"/>
              <w:rPr>
                <w:rFonts w:cstheme="minorHAnsi"/>
                <w:sz w:val="20"/>
                <w:szCs w:val="20"/>
              </w:rPr>
            </w:pPr>
            <w:r w:rsidRPr="00C945D3">
              <w:rPr>
                <w:rFonts w:cstheme="minorHAnsi"/>
                <w:sz w:val="20"/>
                <w:szCs w:val="20"/>
              </w:rPr>
              <w:t xml:space="preserve">We master two types of correlative approaches: 1) pre-embedding CLEM of cultures cells grown on gridded coverslips. 2) CLEM of </w:t>
            </w:r>
            <w:proofErr w:type="spellStart"/>
            <w:r w:rsidRPr="00C945D3">
              <w:rPr>
                <w:rFonts w:cstheme="minorHAnsi"/>
                <w:sz w:val="20"/>
                <w:szCs w:val="20"/>
              </w:rPr>
              <w:t>cryostast</w:t>
            </w:r>
            <w:proofErr w:type="spellEnd"/>
            <w:r w:rsidRPr="00C945D3">
              <w:rPr>
                <w:rFonts w:cstheme="minorHAnsi"/>
                <w:sz w:val="20"/>
                <w:szCs w:val="20"/>
              </w:rPr>
              <w:t xml:space="preserve"> or </w:t>
            </w:r>
            <w:proofErr w:type="spellStart"/>
            <w:r w:rsidRPr="00C945D3">
              <w:rPr>
                <w:rFonts w:cstheme="minorHAnsi"/>
                <w:sz w:val="20"/>
                <w:szCs w:val="20"/>
              </w:rPr>
              <w:t>Tokuyasu</w:t>
            </w:r>
            <w:proofErr w:type="spellEnd"/>
            <w:r w:rsidRPr="00C945D3">
              <w:rPr>
                <w:rFonts w:cstheme="minorHAnsi"/>
                <w:sz w:val="20"/>
                <w:szCs w:val="20"/>
              </w:rPr>
              <w:t xml:space="preserve"> frozen sections from tissues</w:t>
            </w:r>
          </w:p>
        </w:tc>
        <w:tc>
          <w:tcPr>
            <w:tcW w:w="1134" w:type="dxa"/>
          </w:tcPr>
          <w:p w14:paraId="64D68864" w14:textId="77777777" w:rsidR="005C437E" w:rsidRPr="00C945D3" w:rsidRDefault="005C437E" w:rsidP="00AC5168">
            <w:pPr>
              <w:jc w:val="center"/>
              <w:rPr>
                <w:rFonts w:cstheme="minorHAnsi"/>
                <w:sz w:val="20"/>
                <w:szCs w:val="20"/>
              </w:rPr>
            </w:pPr>
            <w:r w:rsidRPr="00C945D3">
              <w:rPr>
                <w:rStyle w:val="docssharedwiztogglelabeledlabeltext"/>
                <w:rFonts w:cstheme="minorHAnsi"/>
                <w:sz w:val="20"/>
                <w:szCs w:val="20"/>
              </w:rPr>
              <w:t>Depends on pandemic situation</w:t>
            </w:r>
          </w:p>
        </w:tc>
        <w:tc>
          <w:tcPr>
            <w:tcW w:w="992" w:type="dxa"/>
          </w:tcPr>
          <w:p w14:paraId="153B638F" w14:textId="77777777" w:rsidR="005C437E" w:rsidRPr="00C945D3" w:rsidRDefault="005C437E" w:rsidP="00AC5168">
            <w:pPr>
              <w:jc w:val="center"/>
              <w:rPr>
                <w:rFonts w:cstheme="minorHAnsi"/>
                <w:sz w:val="20"/>
                <w:szCs w:val="20"/>
              </w:rPr>
            </w:pPr>
            <w:r w:rsidRPr="00C945D3">
              <w:rPr>
                <w:rFonts w:cstheme="minorHAnsi"/>
                <w:sz w:val="20"/>
                <w:szCs w:val="20"/>
              </w:rPr>
              <w:t>Yes</w:t>
            </w:r>
          </w:p>
        </w:tc>
        <w:tc>
          <w:tcPr>
            <w:tcW w:w="2552" w:type="dxa"/>
          </w:tcPr>
          <w:p w14:paraId="226728C3" w14:textId="77777777" w:rsidR="005C437E" w:rsidRPr="00C945D3" w:rsidRDefault="005C437E" w:rsidP="00AC5168">
            <w:pPr>
              <w:jc w:val="both"/>
              <w:rPr>
                <w:rFonts w:cstheme="minorHAnsi"/>
                <w:sz w:val="20"/>
                <w:szCs w:val="20"/>
              </w:rPr>
            </w:pPr>
            <w:r w:rsidRPr="00C945D3">
              <w:rPr>
                <w:rFonts w:cstheme="minorHAnsi"/>
                <w:sz w:val="20"/>
                <w:szCs w:val="20"/>
              </w:rPr>
              <w:t>We are currently developing additional CLEM approaches based on section CLEM and/or multiplex imaging. We are willing to collaborate with network participants interested in these approaches.</w:t>
            </w:r>
          </w:p>
        </w:tc>
      </w:tr>
      <w:tr w:rsidR="00C945D3" w:rsidRPr="00C945D3" w14:paraId="228D91E2" w14:textId="77777777" w:rsidTr="0057572E">
        <w:trPr>
          <w:trHeight w:val="2268"/>
        </w:trPr>
        <w:tc>
          <w:tcPr>
            <w:tcW w:w="6096" w:type="dxa"/>
          </w:tcPr>
          <w:p w14:paraId="38185F9F" w14:textId="77777777" w:rsidR="005C437E" w:rsidRPr="00C945D3" w:rsidRDefault="005C437E" w:rsidP="00F22AC9">
            <w:pPr>
              <w:jc w:val="both"/>
              <w:rPr>
                <w:rFonts w:cstheme="minorHAnsi"/>
                <w:sz w:val="20"/>
                <w:szCs w:val="20"/>
              </w:rPr>
            </w:pPr>
            <w:r w:rsidRPr="00C945D3">
              <w:rPr>
                <w:rFonts w:cstheme="minorHAnsi"/>
                <w:sz w:val="20"/>
                <w:szCs w:val="20"/>
              </w:rPr>
              <w:lastRenderedPageBreak/>
              <w:t xml:space="preserve">The µNEURO Research Centre of Excellence at the University of Antwerp, Belgium combines experts in fundamental, preclinical and clinical research on neurological diseases and quantitative multimodal imaging and analysis experts. The µNEURO consortium includes the Antwerp Centre for Advanced Microscopy, the Bio-imaging Lab (preclinical MRI), the Molecular Imaging </w:t>
            </w:r>
            <w:proofErr w:type="spellStart"/>
            <w:r w:rsidRPr="00C945D3">
              <w:rPr>
                <w:rFonts w:cstheme="minorHAnsi"/>
                <w:sz w:val="20"/>
                <w:szCs w:val="20"/>
              </w:rPr>
              <w:t>Center</w:t>
            </w:r>
            <w:proofErr w:type="spellEnd"/>
            <w:r w:rsidRPr="00C945D3">
              <w:rPr>
                <w:rFonts w:cstheme="minorHAnsi"/>
                <w:sz w:val="20"/>
                <w:szCs w:val="20"/>
              </w:rPr>
              <w:t xml:space="preserve"> Antwerp (preclinical and clinical PET/SPECT), and </w:t>
            </w:r>
            <w:proofErr w:type="spellStart"/>
            <w:r w:rsidRPr="00C945D3">
              <w:rPr>
                <w:rFonts w:cstheme="minorHAnsi"/>
                <w:sz w:val="20"/>
                <w:szCs w:val="20"/>
              </w:rPr>
              <w:t>imec</w:t>
            </w:r>
            <w:proofErr w:type="spellEnd"/>
            <w:r w:rsidRPr="00C945D3">
              <w:rPr>
                <w:rFonts w:cstheme="minorHAnsi"/>
                <w:sz w:val="20"/>
                <w:szCs w:val="20"/>
              </w:rPr>
              <w:t>-Vision Lab (image reconstruction, processing and analysis methods). One of our central aims is to develop and integrate multi-scale and multi-modal interrogation methods, with a focus on neuro-imaging. More information on our website: https://www.uantwerpen.be/en/research-groups/muneuro/</w:t>
            </w:r>
          </w:p>
        </w:tc>
        <w:tc>
          <w:tcPr>
            <w:tcW w:w="3118" w:type="dxa"/>
          </w:tcPr>
          <w:p w14:paraId="26DACF33" w14:textId="6E9D3854" w:rsidR="00F22AC9" w:rsidRDefault="005C437E" w:rsidP="00F22AC9">
            <w:pPr>
              <w:jc w:val="both"/>
              <w:rPr>
                <w:rFonts w:cstheme="minorHAnsi"/>
                <w:sz w:val="20"/>
                <w:szCs w:val="20"/>
              </w:rPr>
            </w:pPr>
            <w:proofErr w:type="spellStart"/>
            <w:r w:rsidRPr="00C945D3">
              <w:rPr>
                <w:rFonts w:cstheme="minorHAnsi"/>
                <w:sz w:val="20"/>
                <w:szCs w:val="20"/>
              </w:rPr>
              <w:t>Dr.</w:t>
            </w:r>
            <w:proofErr w:type="spellEnd"/>
            <w:r w:rsidRPr="00C945D3">
              <w:rPr>
                <w:rFonts w:cstheme="minorHAnsi"/>
                <w:sz w:val="20"/>
                <w:szCs w:val="20"/>
              </w:rPr>
              <w:t xml:space="preserve"> </w:t>
            </w:r>
            <w:proofErr w:type="spellStart"/>
            <w:r w:rsidRPr="00C945D3">
              <w:rPr>
                <w:rFonts w:cstheme="minorHAnsi"/>
                <w:sz w:val="20"/>
                <w:szCs w:val="20"/>
              </w:rPr>
              <w:t>Liesbeth</w:t>
            </w:r>
            <w:proofErr w:type="spellEnd"/>
            <w:r w:rsidRPr="00C945D3">
              <w:rPr>
                <w:rFonts w:cstheme="minorHAnsi"/>
                <w:sz w:val="20"/>
                <w:szCs w:val="20"/>
              </w:rPr>
              <w:t xml:space="preserve"> </w:t>
            </w:r>
            <w:proofErr w:type="spellStart"/>
            <w:r w:rsidRPr="00C945D3">
              <w:rPr>
                <w:rFonts w:cstheme="minorHAnsi"/>
                <w:sz w:val="20"/>
                <w:szCs w:val="20"/>
              </w:rPr>
              <w:t>Vanherp</w:t>
            </w:r>
            <w:proofErr w:type="spellEnd"/>
            <w:r w:rsidRPr="00C945D3">
              <w:rPr>
                <w:rFonts w:cstheme="minorHAnsi"/>
                <w:sz w:val="20"/>
                <w:szCs w:val="20"/>
              </w:rPr>
              <w:t xml:space="preserve">, </w:t>
            </w:r>
            <w:hyperlink r:id="rId8" w:history="1">
              <w:r w:rsidR="00F22AC9" w:rsidRPr="007A4F9D">
                <w:rPr>
                  <w:rStyle w:val="Hyperlink"/>
                  <w:rFonts w:cstheme="minorHAnsi"/>
                  <w:sz w:val="20"/>
                  <w:szCs w:val="20"/>
                </w:rPr>
                <w:t>Liesbeth.vanherp@uantwerpen.be</w:t>
              </w:r>
            </w:hyperlink>
          </w:p>
          <w:p w14:paraId="1A1929EF" w14:textId="74241231" w:rsidR="005C437E" w:rsidRPr="00C945D3" w:rsidRDefault="005C437E" w:rsidP="00F22AC9">
            <w:pPr>
              <w:jc w:val="both"/>
              <w:rPr>
                <w:rFonts w:cstheme="minorHAnsi"/>
                <w:sz w:val="20"/>
                <w:szCs w:val="20"/>
              </w:rPr>
            </w:pPr>
            <w:r w:rsidRPr="00C945D3">
              <w:rPr>
                <w:rFonts w:cstheme="minorHAnsi"/>
                <w:sz w:val="20"/>
                <w:szCs w:val="20"/>
              </w:rPr>
              <w:t>Research manager µNEURO</w:t>
            </w:r>
          </w:p>
        </w:tc>
        <w:tc>
          <w:tcPr>
            <w:tcW w:w="6663" w:type="dxa"/>
          </w:tcPr>
          <w:p w14:paraId="10835B11" w14:textId="77777777" w:rsidR="006D4D67" w:rsidRDefault="005C437E" w:rsidP="00F22AC9">
            <w:pPr>
              <w:jc w:val="both"/>
              <w:rPr>
                <w:rFonts w:cstheme="minorHAnsi"/>
                <w:sz w:val="20"/>
                <w:szCs w:val="20"/>
              </w:rPr>
            </w:pPr>
            <w:r w:rsidRPr="00C945D3">
              <w:rPr>
                <w:rFonts w:cstheme="minorHAnsi"/>
                <w:sz w:val="20"/>
                <w:szCs w:val="20"/>
              </w:rPr>
              <w:t>Antwerp Centre for Advanced microscopy: 2D and 3D fluorescence imaging (widefield and confocal), Whole organ(</w:t>
            </w:r>
            <w:proofErr w:type="spellStart"/>
            <w:r w:rsidRPr="00C945D3">
              <w:rPr>
                <w:rFonts w:cstheme="minorHAnsi"/>
                <w:sz w:val="20"/>
                <w:szCs w:val="20"/>
              </w:rPr>
              <w:t>oid</w:t>
            </w:r>
            <w:proofErr w:type="spellEnd"/>
            <w:r w:rsidRPr="00C945D3">
              <w:rPr>
                <w:rFonts w:cstheme="minorHAnsi"/>
                <w:sz w:val="20"/>
                <w:szCs w:val="20"/>
              </w:rPr>
              <w:t xml:space="preserve">) imaging (light sheet), Live cell and functional imaging (spinning disk), High-throughput imaging (automated widefield), Virtual pathology (slide scanning), Photomanipulation </w:t>
            </w:r>
            <w:r w:rsidR="006D4D67">
              <w:rPr>
                <w:rFonts w:cstheme="minorHAnsi"/>
                <w:sz w:val="20"/>
                <w:szCs w:val="20"/>
              </w:rPr>
              <w:t>and</w:t>
            </w:r>
            <w:r w:rsidRPr="00C945D3">
              <w:rPr>
                <w:rFonts w:cstheme="minorHAnsi"/>
                <w:sz w:val="20"/>
                <w:szCs w:val="20"/>
              </w:rPr>
              <w:t xml:space="preserve">–ablation, Laser microdissection and spatial molecular interrogation, Ultrastructural and topographical imaging (TEM and SEM). More info: https://www.uantwerpen.be/en/research-groups/celw/acam/ Bio-imaging Lab: four MRI systems for preclinical research (2 7T, 9.4T, 4.7T), bioluminescence imaging and electrophysiology. </w:t>
            </w:r>
          </w:p>
          <w:p w14:paraId="0A74E1AB" w14:textId="77777777" w:rsidR="006D4D67" w:rsidRDefault="005C437E" w:rsidP="00F22AC9">
            <w:pPr>
              <w:jc w:val="both"/>
              <w:rPr>
                <w:rFonts w:cstheme="minorHAnsi"/>
                <w:sz w:val="20"/>
                <w:szCs w:val="20"/>
              </w:rPr>
            </w:pPr>
            <w:r w:rsidRPr="00C945D3">
              <w:rPr>
                <w:rFonts w:cstheme="minorHAnsi"/>
                <w:sz w:val="20"/>
                <w:szCs w:val="20"/>
              </w:rPr>
              <w:t xml:space="preserve">More info: https://www.uantwerpen.be/en/research-groups/bio-imaging-lab/ Molecular Imaging </w:t>
            </w:r>
            <w:proofErr w:type="spellStart"/>
            <w:r w:rsidRPr="00C945D3">
              <w:rPr>
                <w:rFonts w:cstheme="minorHAnsi"/>
                <w:sz w:val="20"/>
                <w:szCs w:val="20"/>
              </w:rPr>
              <w:t>Center</w:t>
            </w:r>
            <w:proofErr w:type="spellEnd"/>
            <w:r w:rsidRPr="00C945D3">
              <w:rPr>
                <w:rFonts w:cstheme="minorHAnsi"/>
                <w:sz w:val="20"/>
                <w:szCs w:val="20"/>
              </w:rPr>
              <w:t xml:space="preserve"> Antwerp: 2 preclinical PET/CT, 1 preclinical PET/SPECT/CT, HPLC, Gamma counter, autoradiography, cyclotron and hot cell units, access to clinical scanners. </w:t>
            </w:r>
          </w:p>
          <w:p w14:paraId="526A8120" w14:textId="1A4955FF" w:rsidR="005C437E" w:rsidRPr="00C945D3" w:rsidRDefault="005C437E" w:rsidP="00F22AC9">
            <w:pPr>
              <w:jc w:val="both"/>
              <w:rPr>
                <w:rFonts w:cstheme="minorHAnsi"/>
                <w:sz w:val="20"/>
                <w:szCs w:val="20"/>
              </w:rPr>
            </w:pPr>
            <w:r w:rsidRPr="00C945D3">
              <w:rPr>
                <w:rFonts w:cstheme="minorHAnsi"/>
                <w:sz w:val="20"/>
                <w:szCs w:val="20"/>
              </w:rPr>
              <w:t xml:space="preserve">More info: https://www.uantwerpen.be/en/research-groups/mica/ </w:t>
            </w:r>
            <w:proofErr w:type="spellStart"/>
            <w:r w:rsidRPr="00C945D3">
              <w:rPr>
                <w:rFonts w:cstheme="minorHAnsi"/>
                <w:sz w:val="20"/>
                <w:szCs w:val="20"/>
              </w:rPr>
              <w:t>Imec</w:t>
            </w:r>
            <w:proofErr w:type="spellEnd"/>
            <w:r w:rsidRPr="00C945D3">
              <w:rPr>
                <w:rFonts w:cstheme="minorHAnsi"/>
                <w:sz w:val="20"/>
                <w:szCs w:val="20"/>
              </w:rPr>
              <w:t>-Vision Lab: development of novel image reconstruction, processing and analysis methods, applied in the domain of Magnetic Resonance Imaging and computed tomography. More info: https://visielab.uantwerpen.be/</w:t>
            </w:r>
          </w:p>
        </w:tc>
        <w:tc>
          <w:tcPr>
            <w:tcW w:w="5811" w:type="dxa"/>
          </w:tcPr>
          <w:p w14:paraId="5D353178" w14:textId="77777777" w:rsidR="00C41CA3" w:rsidRDefault="005C437E" w:rsidP="00F22AC9">
            <w:pPr>
              <w:jc w:val="both"/>
              <w:rPr>
                <w:rFonts w:cstheme="minorHAnsi"/>
                <w:sz w:val="20"/>
                <w:szCs w:val="20"/>
              </w:rPr>
            </w:pPr>
            <w:r w:rsidRPr="00C945D3">
              <w:rPr>
                <w:rFonts w:cstheme="minorHAnsi"/>
                <w:sz w:val="20"/>
                <w:szCs w:val="20"/>
              </w:rPr>
              <w:t xml:space="preserve">Our consortium is interested in integration of big image datasets acquired with different modalities, and in tackling challenges associated with registration, correlation and visualisation. Examples of the broad </w:t>
            </w:r>
            <w:r w:rsidR="00C41CA3">
              <w:rPr>
                <w:rFonts w:cstheme="minorHAnsi"/>
                <w:sz w:val="20"/>
                <w:szCs w:val="20"/>
              </w:rPr>
              <w:t>range of previous work include:</w:t>
            </w:r>
          </w:p>
          <w:p w14:paraId="6A0D3A8D" w14:textId="77777777" w:rsidR="00C41CA3" w:rsidRDefault="00C41CA3" w:rsidP="00F22AC9">
            <w:pPr>
              <w:jc w:val="both"/>
              <w:rPr>
                <w:rFonts w:cstheme="minorHAnsi"/>
                <w:sz w:val="20"/>
                <w:szCs w:val="20"/>
              </w:rPr>
            </w:pPr>
            <w:r>
              <w:rPr>
                <w:rFonts w:cstheme="minorHAnsi"/>
                <w:sz w:val="20"/>
                <w:szCs w:val="20"/>
              </w:rPr>
              <w:t>*</w:t>
            </w:r>
            <w:r w:rsidR="005C437E" w:rsidRPr="00C945D3">
              <w:rPr>
                <w:rFonts w:cstheme="minorHAnsi"/>
                <w:sz w:val="20"/>
                <w:szCs w:val="20"/>
              </w:rPr>
              <w:t xml:space="preserve">Cross-modal imaging registration of MRI and light sheet imaging of cleared mouse brains (using Allen Brain Atlas and </w:t>
            </w:r>
            <w:proofErr w:type="spellStart"/>
            <w:r w:rsidR="005C437E" w:rsidRPr="00C945D3">
              <w:rPr>
                <w:rFonts w:cstheme="minorHAnsi"/>
                <w:sz w:val="20"/>
                <w:szCs w:val="20"/>
              </w:rPr>
              <w:t>Elastix</w:t>
            </w:r>
            <w:proofErr w:type="spellEnd"/>
            <w:r w:rsidR="005C437E" w:rsidRPr="00C945D3">
              <w:rPr>
                <w:rFonts w:cstheme="minorHAnsi"/>
                <w:sz w:val="20"/>
                <w:szCs w:val="20"/>
              </w:rPr>
              <w:t xml:space="preserve">) https://doi.org/10.1016/j.nbd.2020.105011 </w:t>
            </w:r>
          </w:p>
          <w:p w14:paraId="7FD8987C" w14:textId="77777777" w:rsidR="00C41CA3" w:rsidRDefault="00C41CA3" w:rsidP="00F22AC9">
            <w:pPr>
              <w:jc w:val="both"/>
              <w:rPr>
                <w:rFonts w:cstheme="minorHAnsi"/>
                <w:sz w:val="20"/>
                <w:szCs w:val="20"/>
              </w:rPr>
            </w:pPr>
            <w:r>
              <w:rPr>
                <w:rFonts w:cstheme="minorHAnsi"/>
                <w:sz w:val="20"/>
                <w:szCs w:val="20"/>
              </w:rPr>
              <w:t>*</w:t>
            </w:r>
            <w:proofErr w:type="spellStart"/>
            <w:r w:rsidR="005C437E" w:rsidRPr="00C945D3">
              <w:rPr>
                <w:rFonts w:cstheme="minorHAnsi"/>
                <w:sz w:val="20"/>
                <w:szCs w:val="20"/>
              </w:rPr>
              <w:t>Coregistration</w:t>
            </w:r>
            <w:proofErr w:type="spellEnd"/>
            <w:r w:rsidR="005C437E" w:rsidRPr="00C945D3">
              <w:rPr>
                <w:rFonts w:cstheme="minorHAnsi"/>
                <w:sz w:val="20"/>
                <w:szCs w:val="20"/>
              </w:rPr>
              <w:t xml:space="preserve"> of preclinical PET and MRI for spatial normalization (using PMOD) https://doi.org/10.1371/journal.pone.0206613 </w:t>
            </w:r>
          </w:p>
          <w:p w14:paraId="7C0F7726" w14:textId="77777777" w:rsidR="00C41CA3" w:rsidRDefault="00C41CA3" w:rsidP="00F22AC9">
            <w:pPr>
              <w:jc w:val="both"/>
              <w:rPr>
                <w:rFonts w:cstheme="minorHAnsi"/>
                <w:sz w:val="20"/>
                <w:szCs w:val="20"/>
              </w:rPr>
            </w:pPr>
            <w:r>
              <w:rPr>
                <w:rFonts w:cstheme="minorHAnsi"/>
                <w:sz w:val="20"/>
                <w:szCs w:val="20"/>
              </w:rPr>
              <w:t>*</w:t>
            </w:r>
            <w:r w:rsidR="005C437E" w:rsidRPr="00C945D3">
              <w:rPr>
                <w:rFonts w:cstheme="minorHAnsi"/>
                <w:sz w:val="20"/>
                <w:szCs w:val="20"/>
              </w:rPr>
              <w:t xml:space="preserve">High-throughput analysis of synaptic activity in Electrically Stimulated Neuronal Cultures using fluorescence microscopy (using in-house Stimulated Synapse Segmentation Tool (S3T)) https://doi.org/10.1007/s12021-021-09536-5 </w:t>
            </w:r>
          </w:p>
          <w:p w14:paraId="4FF07722" w14:textId="77777777" w:rsidR="00C41CA3" w:rsidRDefault="00C41CA3" w:rsidP="00F22AC9">
            <w:pPr>
              <w:jc w:val="both"/>
              <w:rPr>
                <w:rFonts w:cstheme="minorHAnsi"/>
                <w:sz w:val="20"/>
                <w:szCs w:val="20"/>
              </w:rPr>
            </w:pPr>
            <w:r>
              <w:rPr>
                <w:rFonts w:cstheme="minorHAnsi"/>
                <w:sz w:val="20"/>
                <w:szCs w:val="20"/>
              </w:rPr>
              <w:t>*</w:t>
            </w:r>
            <w:r w:rsidR="005C437E" w:rsidRPr="00C945D3">
              <w:rPr>
                <w:rFonts w:cstheme="minorHAnsi"/>
                <w:sz w:val="20"/>
                <w:szCs w:val="20"/>
              </w:rPr>
              <w:t>Combining the information of fMRI and light sheet microscopy of the mouse brain to study the effects of DREADDs https://doi.org/10.</w:t>
            </w:r>
            <w:r>
              <w:rPr>
                <w:rFonts w:cstheme="minorHAnsi"/>
                <w:sz w:val="20"/>
                <w:szCs w:val="20"/>
              </w:rPr>
              <w:t>1016/j.neuroimage.2020.117088 *</w:t>
            </w:r>
            <w:r w:rsidR="005C437E" w:rsidRPr="00C945D3">
              <w:rPr>
                <w:rFonts w:cstheme="minorHAnsi"/>
                <w:sz w:val="20"/>
                <w:szCs w:val="20"/>
              </w:rPr>
              <w:t xml:space="preserve">Automated brain region annotation for brain tissue slices (in-house tool </w:t>
            </w:r>
            <w:proofErr w:type="spellStart"/>
            <w:r w:rsidR="005C437E" w:rsidRPr="00C945D3">
              <w:rPr>
                <w:rFonts w:cstheme="minorHAnsi"/>
                <w:sz w:val="20"/>
                <w:szCs w:val="20"/>
              </w:rPr>
              <w:t>SliceMap</w:t>
            </w:r>
            <w:proofErr w:type="spellEnd"/>
            <w:r w:rsidR="005C437E" w:rsidRPr="00C945D3">
              <w:rPr>
                <w:rFonts w:cstheme="minorHAnsi"/>
                <w:sz w:val="20"/>
                <w:szCs w:val="20"/>
              </w:rPr>
              <w:t xml:space="preserve">): https://doi.org/10.1093/bioinformatics/btx658 </w:t>
            </w:r>
          </w:p>
          <w:p w14:paraId="5AE89784" w14:textId="2EBD6785" w:rsidR="005C437E" w:rsidRPr="00C945D3" w:rsidRDefault="00C41CA3" w:rsidP="00C41CA3">
            <w:pPr>
              <w:rPr>
                <w:rFonts w:cstheme="minorHAnsi"/>
                <w:sz w:val="20"/>
                <w:szCs w:val="20"/>
              </w:rPr>
            </w:pPr>
            <w:r>
              <w:rPr>
                <w:rFonts w:cstheme="minorHAnsi"/>
                <w:sz w:val="20"/>
                <w:szCs w:val="20"/>
              </w:rPr>
              <w:t>*</w:t>
            </w:r>
            <w:proofErr w:type="spellStart"/>
            <w:r w:rsidR="005C437E" w:rsidRPr="00C945D3">
              <w:rPr>
                <w:rFonts w:cstheme="minorHAnsi"/>
                <w:sz w:val="20"/>
                <w:szCs w:val="20"/>
              </w:rPr>
              <w:t>Coregistration</w:t>
            </w:r>
            <w:proofErr w:type="spellEnd"/>
            <w:r w:rsidR="005C437E" w:rsidRPr="00C945D3">
              <w:rPr>
                <w:rFonts w:cstheme="minorHAnsi"/>
                <w:sz w:val="20"/>
                <w:szCs w:val="20"/>
              </w:rPr>
              <w:t xml:space="preserve"> of diffusion tensor and diffusion kurtosis MRI and immunohistochemistry in the mouse brain: https://doi.org/10.1186/s13195-017-0329-8</w:t>
            </w:r>
          </w:p>
        </w:tc>
        <w:tc>
          <w:tcPr>
            <w:tcW w:w="2410" w:type="dxa"/>
          </w:tcPr>
          <w:p w14:paraId="28099C90" w14:textId="77777777" w:rsidR="005C437E" w:rsidRPr="00C945D3" w:rsidRDefault="005C437E" w:rsidP="00F22AC9">
            <w:pPr>
              <w:jc w:val="both"/>
              <w:rPr>
                <w:rFonts w:cstheme="minorHAnsi"/>
                <w:sz w:val="20"/>
                <w:szCs w:val="20"/>
              </w:rPr>
            </w:pPr>
            <w:r w:rsidRPr="00C945D3">
              <w:rPr>
                <w:rFonts w:cstheme="minorHAnsi"/>
                <w:sz w:val="20"/>
                <w:szCs w:val="20"/>
              </w:rPr>
              <w:t>Broad range, see previous question for examples</w:t>
            </w:r>
          </w:p>
        </w:tc>
        <w:tc>
          <w:tcPr>
            <w:tcW w:w="1134" w:type="dxa"/>
          </w:tcPr>
          <w:p w14:paraId="13C81296" w14:textId="77777777" w:rsidR="005C437E" w:rsidRPr="00C945D3" w:rsidRDefault="005C437E" w:rsidP="00F22AC9">
            <w:pPr>
              <w:jc w:val="center"/>
              <w:rPr>
                <w:rFonts w:cstheme="minorHAnsi"/>
                <w:sz w:val="20"/>
                <w:szCs w:val="20"/>
              </w:rPr>
            </w:pPr>
            <w:r w:rsidRPr="00C945D3">
              <w:rPr>
                <w:rStyle w:val="docssharedwiztogglelabeledlabeltext"/>
                <w:rFonts w:cstheme="minorHAnsi"/>
                <w:sz w:val="20"/>
                <w:szCs w:val="20"/>
              </w:rPr>
              <w:t>Depends on pandemic situation</w:t>
            </w:r>
          </w:p>
        </w:tc>
        <w:tc>
          <w:tcPr>
            <w:tcW w:w="992" w:type="dxa"/>
          </w:tcPr>
          <w:p w14:paraId="7D7DC8E6" w14:textId="77777777" w:rsidR="005C437E" w:rsidRPr="00C945D3" w:rsidRDefault="005C437E" w:rsidP="00F22AC9">
            <w:pPr>
              <w:jc w:val="center"/>
              <w:rPr>
                <w:rFonts w:cstheme="minorHAnsi"/>
                <w:sz w:val="20"/>
                <w:szCs w:val="20"/>
              </w:rPr>
            </w:pPr>
            <w:r w:rsidRPr="00C945D3">
              <w:rPr>
                <w:rFonts w:cstheme="minorHAnsi"/>
                <w:sz w:val="20"/>
                <w:szCs w:val="20"/>
              </w:rPr>
              <w:t>Maybe</w:t>
            </w:r>
          </w:p>
        </w:tc>
        <w:tc>
          <w:tcPr>
            <w:tcW w:w="2552" w:type="dxa"/>
          </w:tcPr>
          <w:p w14:paraId="5D911989" w14:textId="77777777" w:rsidR="005C437E" w:rsidRPr="00C945D3" w:rsidRDefault="005C437E" w:rsidP="00F22AC9">
            <w:pPr>
              <w:jc w:val="center"/>
              <w:rPr>
                <w:rFonts w:cstheme="minorHAnsi"/>
                <w:sz w:val="20"/>
                <w:szCs w:val="20"/>
              </w:rPr>
            </w:pPr>
            <w:r w:rsidRPr="00C945D3">
              <w:rPr>
                <w:rFonts w:cstheme="minorHAnsi"/>
                <w:sz w:val="20"/>
                <w:szCs w:val="20"/>
              </w:rPr>
              <w:t>/</w:t>
            </w:r>
          </w:p>
        </w:tc>
      </w:tr>
      <w:tr w:rsidR="001B4537" w:rsidRPr="00C945D3" w14:paraId="49CC1E2A" w14:textId="77777777" w:rsidTr="0057572E">
        <w:trPr>
          <w:trHeight w:val="2268"/>
        </w:trPr>
        <w:tc>
          <w:tcPr>
            <w:tcW w:w="6096" w:type="dxa"/>
          </w:tcPr>
          <w:p w14:paraId="4E5F684E" w14:textId="77777777" w:rsidR="00AA623D" w:rsidRPr="00DF5E10" w:rsidRDefault="00AA623D" w:rsidP="002F5E66">
            <w:pPr>
              <w:jc w:val="both"/>
              <w:rPr>
                <w:rFonts w:cstheme="minorHAnsi"/>
                <w:sz w:val="20"/>
                <w:szCs w:val="20"/>
                <w:lang w:val="en-CA"/>
              </w:rPr>
            </w:pPr>
            <w:r w:rsidRPr="00DF5E10">
              <w:rPr>
                <w:rFonts w:cstheme="minorHAnsi"/>
                <w:color w:val="202124"/>
                <w:spacing w:val="3"/>
                <w:sz w:val="20"/>
                <w:szCs w:val="20"/>
                <w:shd w:val="clear" w:color="auto" w:fill="FFFFFF"/>
              </w:rPr>
              <w:t xml:space="preserve">The </w:t>
            </w:r>
            <w:proofErr w:type="spellStart"/>
            <w:r w:rsidRPr="00DF5E10">
              <w:rPr>
                <w:rFonts w:cstheme="minorHAnsi"/>
                <w:color w:val="202124"/>
                <w:spacing w:val="3"/>
                <w:sz w:val="20"/>
                <w:szCs w:val="20"/>
                <w:shd w:val="clear" w:color="auto" w:fill="FFFFFF"/>
              </w:rPr>
              <w:t>BioSciences</w:t>
            </w:r>
            <w:proofErr w:type="spellEnd"/>
            <w:r w:rsidRPr="00DF5E10">
              <w:rPr>
                <w:rFonts w:cstheme="minorHAnsi"/>
                <w:color w:val="202124"/>
                <w:spacing w:val="3"/>
                <w:sz w:val="20"/>
                <w:szCs w:val="20"/>
                <w:shd w:val="clear" w:color="auto" w:fill="FFFFFF"/>
              </w:rPr>
              <w:t xml:space="preserve"> Screening scientific platform, located at i3S - Institute for Research and Innovation in Health, Porto, Portugal, provides to the internal and external scientific community and industry, state of the art instruments and competence to solve challenging (biological) questions with high throughput and high content technologies. Highly qualified scientists with expertise on project evaluation, assay development, liquid handling, automated microscopy, multimode microplate readers, image and data analysis, work with project teams to successfully run medium-to-high throughput screens. Examples are genetic and chemical screens for the purpose of target and/or drug discovery. The platform facilitates access to genetic and compounds screening libraries and is actively establishing collaborations in order to receive and expand its own libraries. The </w:t>
            </w:r>
            <w:proofErr w:type="spellStart"/>
            <w:r w:rsidRPr="00DF5E10">
              <w:rPr>
                <w:rFonts w:cstheme="minorHAnsi"/>
                <w:color w:val="202124"/>
                <w:spacing w:val="3"/>
                <w:sz w:val="20"/>
                <w:szCs w:val="20"/>
                <w:shd w:val="clear" w:color="auto" w:fill="FFFFFF"/>
              </w:rPr>
              <w:t>BioSciences</w:t>
            </w:r>
            <w:proofErr w:type="spellEnd"/>
            <w:r w:rsidRPr="00DF5E10">
              <w:rPr>
                <w:rFonts w:cstheme="minorHAnsi"/>
                <w:color w:val="202124"/>
                <w:spacing w:val="3"/>
                <w:sz w:val="20"/>
                <w:szCs w:val="20"/>
                <w:shd w:val="clear" w:color="auto" w:fill="FFFFFF"/>
              </w:rPr>
              <w:t xml:space="preserve"> Screening platform is part of and coordinates the PT-OPENSCREEN - a nationwide network of chemistry and biology institutes providing compound synthesis and cell and biochemical assays for screening, compound optimization and follow-up activity studies. Furthermore, is part of the PPBI - Portuguese Platform of </w:t>
            </w:r>
            <w:proofErr w:type="spellStart"/>
            <w:r w:rsidRPr="00DF5E10">
              <w:rPr>
                <w:rFonts w:cstheme="minorHAnsi"/>
                <w:color w:val="202124"/>
                <w:spacing w:val="3"/>
                <w:sz w:val="20"/>
                <w:szCs w:val="20"/>
                <w:shd w:val="clear" w:color="auto" w:fill="FFFFFF"/>
              </w:rPr>
              <w:t>BioImaging</w:t>
            </w:r>
            <w:proofErr w:type="spellEnd"/>
            <w:r w:rsidRPr="00DF5E10">
              <w:rPr>
                <w:rFonts w:cstheme="minorHAnsi"/>
                <w:color w:val="202124"/>
                <w:spacing w:val="3"/>
                <w:sz w:val="20"/>
                <w:szCs w:val="20"/>
                <w:shd w:val="clear" w:color="auto" w:fill="FFFFFF"/>
              </w:rPr>
              <w:t xml:space="preserve"> and several COST actions. </w:t>
            </w:r>
          </w:p>
          <w:p w14:paraId="4ED4BC6A" w14:textId="563EE884" w:rsidR="001B4537" w:rsidRPr="00DF5E10" w:rsidRDefault="001B4537" w:rsidP="002F5E66">
            <w:pPr>
              <w:jc w:val="both"/>
              <w:rPr>
                <w:rFonts w:cstheme="minorHAnsi"/>
                <w:sz w:val="20"/>
                <w:szCs w:val="20"/>
              </w:rPr>
            </w:pPr>
          </w:p>
        </w:tc>
        <w:tc>
          <w:tcPr>
            <w:tcW w:w="3118" w:type="dxa"/>
          </w:tcPr>
          <w:p w14:paraId="217483CF" w14:textId="77777777" w:rsidR="00F13941" w:rsidRPr="00DF5E10" w:rsidRDefault="00F13941" w:rsidP="002F5E66">
            <w:pPr>
              <w:jc w:val="both"/>
              <w:rPr>
                <w:rFonts w:cstheme="minorHAnsi"/>
                <w:sz w:val="20"/>
                <w:szCs w:val="20"/>
                <w:lang w:val="en-CA"/>
              </w:rPr>
            </w:pPr>
            <w:r w:rsidRPr="00DF5E10">
              <w:rPr>
                <w:rFonts w:cstheme="minorHAnsi"/>
                <w:color w:val="202124"/>
                <w:spacing w:val="3"/>
                <w:sz w:val="20"/>
                <w:szCs w:val="20"/>
                <w:shd w:val="clear" w:color="auto" w:fill="FFFFFF"/>
              </w:rPr>
              <w:t xml:space="preserve">André Maia, PhD - Head - andre.maia@i3s.up.pt </w:t>
            </w:r>
            <w:proofErr w:type="spellStart"/>
            <w:r w:rsidRPr="00DF5E10">
              <w:rPr>
                <w:rFonts w:cstheme="minorHAnsi"/>
                <w:color w:val="202124"/>
                <w:spacing w:val="3"/>
                <w:sz w:val="20"/>
                <w:szCs w:val="20"/>
                <w:shd w:val="clear" w:color="auto" w:fill="FFFFFF"/>
              </w:rPr>
              <w:t>Rua</w:t>
            </w:r>
            <w:proofErr w:type="spellEnd"/>
            <w:r w:rsidRPr="00DF5E10">
              <w:rPr>
                <w:rFonts w:cstheme="minorHAnsi"/>
                <w:color w:val="202124"/>
                <w:spacing w:val="3"/>
                <w:sz w:val="20"/>
                <w:szCs w:val="20"/>
                <w:shd w:val="clear" w:color="auto" w:fill="FFFFFF"/>
              </w:rPr>
              <w:t xml:space="preserve"> Alfredo Allen, 208 | 4200-135 Porto, Portugal Floor 0 | Lab 008 S3 </w:t>
            </w:r>
            <w:proofErr w:type="spellStart"/>
            <w:r w:rsidRPr="00DF5E10">
              <w:rPr>
                <w:rFonts w:cstheme="minorHAnsi"/>
                <w:color w:val="202124"/>
                <w:spacing w:val="3"/>
                <w:sz w:val="20"/>
                <w:szCs w:val="20"/>
                <w:shd w:val="clear" w:color="auto" w:fill="FFFFFF"/>
              </w:rPr>
              <w:t>Telf</w:t>
            </w:r>
            <w:proofErr w:type="spellEnd"/>
            <w:r w:rsidRPr="00DF5E10">
              <w:rPr>
                <w:rFonts w:cstheme="minorHAnsi"/>
                <w:color w:val="202124"/>
                <w:spacing w:val="3"/>
                <w:sz w:val="20"/>
                <w:szCs w:val="20"/>
                <w:shd w:val="clear" w:color="auto" w:fill="FFFFFF"/>
              </w:rPr>
              <w:t>: +351 226 074 981</w:t>
            </w:r>
          </w:p>
          <w:p w14:paraId="709C5796" w14:textId="247A47D2" w:rsidR="001B4537" w:rsidRPr="00DF5E10" w:rsidRDefault="001B4537" w:rsidP="002F5E66">
            <w:pPr>
              <w:jc w:val="both"/>
              <w:rPr>
                <w:rFonts w:cstheme="minorHAnsi"/>
                <w:sz w:val="20"/>
                <w:szCs w:val="20"/>
              </w:rPr>
            </w:pPr>
          </w:p>
        </w:tc>
        <w:tc>
          <w:tcPr>
            <w:tcW w:w="6663" w:type="dxa"/>
          </w:tcPr>
          <w:p w14:paraId="0716A325" w14:textId="77777777" w:rsidR="00A66EE6" w:rsidRPr="00DF5E10" w:rsidRDefault="00A66EE6" w:rsidP="002F5E66">
            <w:pPr>
              <w:jc w:val="both"/>
              <w:rPr>
                <w:rFonts w:cstheme="minorHAnsi"/>
                <w:sz w:val="20"/>
                <w:szCs w:val="20"/>
                <w:lang w:val="en-CA"/>
              </w:rPr>
            </w:pPr>
            <w:r w:rsidRPr="00DF5E10">
              <w:rPr>
                <w:rFonts w:cstheme="minorHAnsi"/>
                <w:color w:val="202124"/>
                <w:spacing w:val="3"/>
                <w:sz w:val="20"/>
                <w:szCs w:val="20"/>
                <w:shd w:val="clear" w:color="auto" w:fill="FFFFFF"/>
              </w:rPr>
              <w:t>INCELL Analyzer 2000 Synergy 2 Janus Automated Workstation Multidrop Combi ALPS 50 Thermo Sealer Cell culture facility (exclusive for the platform)</w:t>
            </w:r>
          </w:p>
          <w:p w14:paraId="1EA91A74" w14:textId="67173F21" w:rsidR="001B4537" w:rsidRPr="00DF5E10" w:rsidRDefault="001B4537" w:rsidP="002F5E66">
            <w:pPr>
              <w:jc w:val="both"/>
              <w:rPr>
                <w:rFonts w:cstheme="minorHAnsi"/>
                <w:sz w:val="20"/>
                <w:szCs w:val="20"/>
              </w:rPr>
            </w:pPr>
          </w:p>
        </w:tc>
        <w:tc>
          <w:tcPr>
            <w:tcW w:w="5811" w:type="dxa"/>
          </w:tcPr>
          <w:p w14:paraId="177F408E" w14:textId="77777777" w:rsidR="0083195C" w:rsidRPr="00DF5E10" w:rsidRDefault="0083195C" w:rsidP="002F5E66">
            <w:pPr>
              <w:jc w:val="both"/>
              <w:rPr>
                <w:rFonts w:cstheme="minorHAnsi"/>
                <w:sz w:val="20"/>
                <w:szCs w:val="20"/>
                <w:lang w:val="en-CA"/>
              </w:rPr>
            </w:pPr>
            <w:r w:rsidRPr="00DF5E10">
              <w:rPr>
                <w:rFonts w:cstheme="minorHAnsi"/>
                <w:color w:val="202124"/>
                <w:spacing w:val="3"/>
                <w:sz w:val="20"/>
                <w:szCs w:val="20"/>
                <w:shd w:val="clear" w:color="auto" w:fill="FFFFFF"/>
              </w:rPr>
              <w:t>High-Content image analysis software: Cell Profiler, INCELL Investigator</w:t>
            </w:r>
          </w:p>
          <w:p w14:paraId="682E5B13" w14:textId="16DDFCB3" w:rsidR="001B4537" w:rsidRPr="00DF5E10" w:rsidRDefault="001B4537" w:rsidP="002F5E66">
            <w:pPr>
              <w:jc w:val="both"/>
              <w:rPr>
                <w:rFonts w:cstheme="minorHAnsi"/>
                <w:sz w:val="20"/>
                <w:szCs w:val="20"/>
              </w:rPr>
            </w:pPr>
          </w:p>
        </w:tc>
        <w:tc>
          <w:tcPr>
            <w:tcW w:w="2410" w:type="dxa"/>
          </w:tcPr>
          <w:p w14:paraId="5568CCFB" w14:textId="07DC5032" w:rsidR="001B4537" w:rsidRPr="00DF5E10" w:rsidRDefault="0083195C" w:rsidP="002F5E66">
            <w:pPr>
              <w:jc w:val="both"/>
              <w:rPr>
                <w:rFonts w:cstheme="minorHAnsi"/>
                <w:sz w:val="20"/>
                <w:szCs w:val="20"/>
              </w:rPr>
            </w:pPr>
            <w:r w:rsidRPr="00DF5E10">
              <w:rPr>
                <w:rFonts w:cstheme="minorHAnsi"/>
                <w:sz w:val="20"/>
                <w:szCs w:val="20"/>
              </w:rPr>
              <w:t>/</w:t>
            </w:r>
          </w:p>
        </w:tc>
        <w:tc>
          <w:tcPr>
            <w:tcW w:w="1134" w:type="dxa"/>
          </w:tcPr>
          <w:p w14:paraId="308C944C" w14:textId="43181270" w:rsidR="001B4537" w:rsidRPr="00DF5E10" w:rsidRDefault="00DF5E10" w:rsidP="002F5E66">
            <w:pPr>
              <w:jc w:val="both"/>
              <w:rPr>
                <w:rFonts w:cstheme="minorHAnsi"/>
                <w:sz w:val="20"/>
                <w:szCs w:val="20"/>
              </w:rPr>
            </w:pPr>
            <w:r w:rsidRPr="00DF5E10">
              <w:rPr>
                <w:rFonts w:cstheme="minorHAnsi"/>
                <w:sz w:val="20"/>
                <w:szCs w:val="20"/>
              </w:rPr>
              <w:t>Yes</w:t>
            </w:r>
          </w:p>
        </w:tc>
        <w:tc>
          <w:tcPr>
            <w:tcW w:w="992" w:type="dxa"/>
          </w:tcPr>
          <w:p w14:paraId="1C21FCA8" w14:textId="48414071" w:rsidR="001B4537" w:rsidRPr="00DF5E10" w:rsidRDefault="00DF5E10" w:rsidP="002F5E66">
            <w:pPr>
              <w:jc w:val="both"/>
              <w:rPr>
                <w:rFonts w:cstheme="minorHAnsi"/>
                <w:sz w:val="20"/>
                <w:szCs w:val="20"/>
              </w:rPr>
            </w:pPr>
            <w:r w:rsidRPr="00DF5E10">
              <w:rPr>
                <w:rFonts w:cstheme="minorHAnsi"/>
                <w:sz w:val="20"/>
                <w:szCs w:val="20"/>
              </w:rPr>
              <w:t>Yes</w:t>
            </w:r>
          </w:p>
        </w:tc>
        <w:tc>
          <w:tcPr>
            <w:tcW w:w="2552" w:type="dxa"/>
          </w:tcPr>
          <w:p w14:paraId="514F9DB3" w14:textId="77777777" w:rsidR="00DF5E10" w:rsidRPr="00DF5E10" w:rsidRDefault="00DF5E10" w:rsidP="002F5E66">
            <w:pPr>
              <w:jc w:val="both"/>
              <w:rPr>
                <w:rFonts w:cstheme="minorHAnsi"/>
                <w:sz w:val="20"/>
                <w:szCs w:val="20"/>
                <w:lang w:val="en-CA"/>
              </w:rPr>
            </w:pPr>
            <w:r w:rsidRPr="00DF5E10">
              <w:rPr>
                <w:rFonts w:cstheme="minorHAnsi"/>
                <w:color w:val="202124"/>
                <w:spacing w:val="3"/>
                <w:sz w:val="20"/>
                <w:szCs w:val="20"/>
                <w:shd w:val="clear" w:color="auto" w:fill="FFFFFF"/>
              </w:rPr>
              <w:t xml:space="preserve">We are in the process of acquiring a high-throughput screening workstation including a state-of-art confocal high-content microscope coupled with an automated incubator. Soon these equipment will be also available and can be added to the platform portfolio. </w:t>
            </w:r>
          </w:p>
          <w:p w14:paraId="5EE672B9" w14:textId="2CB31811" w:rsidR="001B4537" w:rsidRPr="00DF5E10" w:rsidRDefault="001B4537" w:rsidP="002F5E66">
            <w:pPr>
              <w:jc w:val="both"/>
              <w:rPr>
                <w:rFonts w:cstheme="minorHAnsi"/>
                <w:sz w:val="20"/>
                <w:szCs w:val="20"/>
              </w:rPr>
            </w:pPr>
          </w:p>
        </w:tc>
      </w:tr>
      <w:tr w:rsidR="00EC5622" w:rsidRPr="005C333A" w14:paraId="38611EE7" w14:textId="77777777" w:rsidTr="0057572E">
        <w:trPr>
          <w:trHeight w:val="2268"/>
        </w:trPr>
        <w:tc>
          <w:tcPr>
            <w:tcW w:w="6096" w:type="dxa"/>
          </w:tcPr>
          <w:p w14:paraId="3A04C23F" w14:textId="77777777" w:rsidR="0077101C" w:rsidRPr="005C333A" w:rsidRDefault="0077101C" w:rsidP="0077101C">
            <w:pPr>
              <w:rPr>
                <w:rFonts w:cstheme="minorHAnsi"/>
                <w:sz w:val="20"/>
                <w:szCs w:val="20"/>
                <w:lang w:val="en-CA"/>
              </w:rPr>
            </w:pPr>
            <w:r w:rsidRPr="005C333A">
              <w:rPr>
                <w:rFonts w:cstheme="minorHAnsi"/>
                <w:color w:val="202124"/>
                <w:spacing w:val="3"/>
                <w:sz w:val="20"/>
                <w:szCs w:val="20"/>
                <w:shd w:val="clear" w:color="auto" w:fill="FFFFFF"/>
              </w:rPr>
              <w:t>Benoît Zuber's lab, Institute of Anatomy, University of Bern</w:t>
            </w:r>
          </w:p>
          <w:p w14:paraId="33B212AC" w14:textId="77777777" w:rsidR="00EC5622" w:rsidRPr="005C333A" w:rsidRDefault="00EC5622" w:rsidP="00E838AB">
            <w:pPr>
              <w:jc w:val="both"/>
              <w:rPr>
                <w:rFonts w:cstheme="minorHAnsi"/>
                <w:sz w:val="20"/>
                <w:szCs w:val="20"/>
              </w:rPr>
            </w:pPr>
          </w:p>
        </w:tc>
        <w:tc>
          <w:tcPr>
            <w:tcW w:w="3118" w:type="dxa"/>
          </w:tcPr>
          <w:p w14:paraId="675D8F3D" w14:textId="77777777" w:rsidR="00F233D1" w:rsidRPr="005C333A" w:rsidRDefault="00F233D1" w:rsidP="00F233D1">
            <w:pPr>
              <w:rPr>
                <w:rFonts w:cstheme="minorHAnsi"/>
                <w:sz w:val="20"/>
                <w:szCs w:val="20"/>
                <w:lang w:val="en-CA"/>
              </w:rPr>
            </w:pPr>
            <w:r w:rsidRPr="005C333A">
              <w:rPr>
                <w:rFonts w:cstheme="minorHAnsi"/>
                <w:color w:val="202124"/>
                <w:spacing w:val="3"/>
                <w:sz w:val="20"/>
                <w:szCs w:val="20"/>
                <w:shd w:val="clear" w:color="auto" w:fill="FFFFFF"/>
              </w:rPr>
              <w:t>Benoît Zuber</w:t>
            </w:r>
          </w:p>
          <w:p w14:paraId="5183181D" w14:textId="77777777" w:rsidR="00EC5622" w:rsidRPr="005C333A" w:rsidRDefault="00EC5622" w:rsidP="00E838AB">
            <w:pPr>
              <w:jc w:val="both"/>
              <w:rPr>
                <w:rFonts w:cstheme="minorHAnsi"/>
                <w:sz w:val="20"/>
                <w:szCs w:val="20"/>
              </w:rPr>
            </w:pPr>
          </w:p>
        </w:tc>
        <w:tc>
          <w:tcPr>
            <w:tcW w:w="6663" w:type="dxa"/>
          </w:tcPr>
          <w:p w14:paraId="2A27435C" w14:textId="77777777" w:rsidR="00F233D1" w:rsidRPr="005C333A" w:rsidRDefault="00F233D1" w:rsidP="00F233D1">
            <w:pPr>
              <w:rPr>
                <w:rFonts w:cstheme="minorHAnsi"/>
                <w:sz w:val="20"/>
                <w:szCs w:val="20"/>
                <w:lang w:val="en-CA"/>
              </w:rPr>
            </w:pPr>
            <w:r w:rsidRPr="005C333A">
              <w:rPr>
                <w:rFonts w:cstheme="minorHAnsi"/>
                <w:color w:val="202124"/>
                <w:spacing w:val="3"/>
                <w:sz w:val="20"/>
                <w:szCs w:val="20"/>
                <w:shd w:val="clear" w:color="auto" w:fill="FFFFFF"/>
              </w:rPr>
              <w:t>time-resolved plunge freezing, high pressure freezing, freeze-substitution, CEMOVIS, cryo-FIB-SEM, SBF-SEM, cryo-fluorescence microscopy, x-ray microscopy</w:t>
            </w:r>
          </w:p>
          <w:p w14:paraId="2D410340" w14:textId="77777777" w:rsidR="00EC5622" w:rsidRPr="005C333A" w:rsidRDefault="00EC5622" w:rsidP="00E838AB">
            <w:pPr>
              <w:jc w:val="both"/>
              <w:rPr>
                <w:rFonts w:cstheme="minorHAnsi"/>
                <w:sz w:val="20"/>
                <w:szCs w:val="20"/>
              </w:rPr>
            </w:pPr>
          </w:p>
        </w:tc>
        <w:tc>
          <w:tcPr>
            <w:tcW w:w="5811" w:type="dxa"/>
          </w:tcPr>
          <w:p w14:paraId="11AD5C87" w14:textId="77777777" w:rsidR="0032768F" w:rsidRPr="005C333A" w:rsidRDefault="0032768F" w:rsidP="0032768F">
            <w:pPr>
              <w:rPr>
                <w:rFonts w:cstheme="minorHAnsi"/>
                <w:sz w:val="20"/>
                <w:szCs w:val="20"/>
                <w:lang w:val="en-CA"/>
              </w:rPr>
            </w:pPr>
            <w:r w:rsidRPr="005C333A">
              <w:rPr>
                <w:rFonts w:cstheme="minorHAnsi"/>
                <w:color w:val="202124"/>
                <w:spacing w:val="3"/>
                <w:sz w:val="20"/>
                <w:szCs w:val="20"/>
                <w:shd w:val="clear" w:color="auto" w:fill="FFFFFF"/>
              </w:rPr>
              <w:t>Mostly done manually (identify regions of interest in LM and find them in EM)</w:t>
            </w:r>
          </w:p>
          <w:p w14:paraId="32268B9D" w14:textId="77777777" w:rsidR="00EC5622" w:rsidRPr="005C333A" w:rsidRDefault="00EC5622" w:rsidP="00E838AB">
            <w:pPr>
              <w:rPr>
                <w:rFonts w:cstheme="minorHAnsi"/>
                <w:sz w:val="20"/>
                <w:szCs w:val="20"/>
              </w:rPr>
            </w:pPr>
          </w:p>
        </w:tc>
        <w:tc>
          <w:tcPr>
            <w:tcW w:w="2410" w:type="dxa"/>
          </w:tcPr>
          <w:p w14:paraId="0BC6C5F4" w14:textId="42C35799" w:rsidR="00EC5622" w:rsidRPr="005C333A" w:rsidRDefault="0032768F" w:rsidP="00E838AB">
            <w:pPr>
              <w:jc w:val="both"/>
              <w:rPr>
                <w:rFonts w:cstheme="minorHAnsi"/>
                <w:sz w:val="20"/>
                <w:szCs w:val="20"/>
              </w:rPr>
            </w:pPr>
            <w:r w:rsidRPr="005C333A">
              <w:rPr>
                <w:rFonts w:cstheme="minorHAnsi"/>
                <w:sz w:val="20"/>
                <w:szCs w:val="20"/>
              </w:rPr>
              <w:t>/</w:t>
            </w:r>
          </w:p>
        </w:tc>
        <w:tc>
          <w:tcPr>
            <w:tcW w:w="1134" w:type="dxa"/>
          </w:tcPr>
          <w:p w14:paraId="63A4D2CB" w14:textId="508BAE90" w:rsidR="00EC5622" w:rsidRPr="005C333A" w:rsidRDefault="0032768F" w:rsidP="00E838AB">
            <w:pPr>
              <w:jc w:val="center"/>
              <w:rPr>
                <w:rFonts w:cstheme="minorHAnsi"/>
                <w:sz w:val="20"/>
                <w:szCs w:val="20"/>
              </w:rPr>
            </w:pPr>
            <w:r w:rsidRPr="005C333A">
              <w:rPr>
                <w:rFonts w:cstheme="minorHAnsi"/>
                <w:sz w:val="20"/>
                <w:szCs w:val="20"/>
              </w:rPr>
              <w:t>No</w:t>
            </w:r>
          </w:p>
        </w:tc>
        <w:tc>
          <w:tcPr>
            <w:tcW w:w="992" w:type="dxa"/>
          </w:tcPr>
          <w:p w14:paraId="45379594" w14:textId="43DBE8E4" w:rsidR="00EC5622" w:rsidRPr="005C333A" w:rsidRDefault="0032768F" w:rsidP="00E838AB">
            <w:pPr>
              <w:jc w:val="center"/>
              <w:rPr>
                <w:rFonts w:cstheme="minorHAnsi"/>
                <w:sz w:val="20"/>
                <w:szCs w:val="20"/>
              </w:rPr>
            </w:pPr>
            <w:r w:rsidRPr="005C333A">
              <w:rPr>
                <w:rFonts w:cstheme="minorHAnsi"/>
                <w:sz w:val="20"/>
                <w:szCs w:val="20"/>
              </w:rPr>
              <w:t>No</w:t>
            </w:r>
          </w:p>
        </w:tc>
        <w:tc>
          <w:tcPr>
            <w:tcW w:w="2552" w:type="dxa"/>
          </w:tcPr>
          <w:p w14:paraId="007234D2" w14:textId="66823CC8" w:rsidR="00EC5622" w:rsidRPr="005C333A" w:rsidRDefault="0032768F" w:rsidP="00E838AB">
            <w:pPr>
              <w:jc w:val="center"/>
              <w:rPr>
                <w:rFonts w:cstheme="minorHAnsi"/>
                <w:sz w:val="20"/>
                <w:szCs w:val="20"/>
              </w:rPr>
            </w:pPr>
            <w:r w:rsidRPr="005C333A">
              <w:rPr>
                <w:rFonts w:cstheme="minorHAnsi"/>
                <w:sz w:val="20"/>
                <w:szCs w:val="20"/>
              </w:rPr>
              <w:t>/</w:t>
            </w:r>
          </w:p>
        </w:tc>
      </w:tr>
      <w:tr w:rsidR="00EC5622" w:rsidRPr="009D6C4F" w14:paraId="567D7F39" w14:textId="77777777" w:rsidTr="0057572E">
        <w:trPr>
          <w:trHeight w:val="2268"/>
        </w:trPr>
        <w:tc>
          <w:tcPr>
            <w:tcW w:w="6096" w:type="dxa"/>
          </w:tcPr>
          <w:p w14:paraId="39C5CB95" w14:textId="77777777" w:rsidR="00CD0631" w:rsidRPr="009D6C4F" w:rsidRDefault="00CD0631" w:rsidP="009D6C4F">
            <w:pPr>
              <w:jc w:val="both"/>
              <w:rPr>
                <w:rFonts w:cstheme="minorHAnsi"/>
                <w:sz w:val="20"/>
                <w:szCs w:val="20"/>
                <w:lang w:val="en-CA"/>
              </w:rPr>
            </w:pPr>
            <w:r w:rsidRPr="009D6C4F">
              <w:rPr>
                <w:rFonts w:cstheme="minorHAnsi"/>
                <w:color w:val="202124"/>
                <w:spacing w:val="3"/>
                <w:sz w:val="20"/>
                <w:szCs w:val="20"/>
                <w:shd w:val="clear" w:color="auto" w:fill="FFFFFF"/>
              </w:rPr>
              <w:t xml:space="preserve">The laboratory GEPEA (UMR CNRS 6144) from the University of Nantes-France; is a large joined research unit with the CNRS; it has received an A+ rating, the highest rate delivered only for French top-level laboratories. The business core of GEPEA is the scientific research in bioprocess engineering applied to microalgae and on food engineering. The TEAM-LRSY of GEPEA based in the city of la Roche sur Yon (north west of France) who would like participate to CMI database has a long-term expertise in biosensors applied in environmental and </w:t>
            </w:r>
            <w:proofErr w:type="spellStart"/>
            <w:r w:rsidRPr="009D6C4F">
              <w:rPr>
                <w:rFonts w:cstheme="minorHAnsi"/>
                <w:color w:val="202124"/>
                <w:spacing w:val="3"/>
                <w:sz w:val="20"/>
                <w:szCs w:val="20"/>
                <w:shd w:val="clear" w:color="auto" w:fill="FFFFFF"/>
              </w:rPr>
              <w:t>agrifood</w:t>
            </w:r>
            <w:proofErr w:type="spellEnd"/>
            <w:r w:rsidRPr="009D6C4F">
              <w:rPr>
                <w:rFonts w:cstheme="minorHAnsi"/>
                <w:color w:val="202124"/>
                <w:spacing w:val="3"/>
                <w:sz w:val="20"/>
                <w:szCs w:val="20"/>
                <w:shd w:val="clear" w:color="auto" w:fill="FFFFFF"/>
              </w:rPr>
              <w:t xml:space="preserve"> fields. The team has solid scientific skills in optical and non-invasive imaging techniques, and in multivariate statistics necessary for the comprehension and the exploitation of generated data.</w:t>
            </w:r>
          </w:p>
          <w:p w14:paraId="00EB49C2" w14:textId="77777777" w:rsidR="00EC5622" w:rsidRPr="009D6C4F" w:rsidRDefault="00EC5622" w:rsidP="009D6C4F">
            <w:pPr>
              <w:jc w:val="both"/>
              <w:rPr>
                <w:rFonts w:cstheme="minorHAnsi"/>
                <w:sz w:val="20"/>
                <w:szCs w:val="20"/>
              </w:rPr>
            </w:pPr>
          </w:p>
        </w:tc>
        <w:tc>
          <w:tcPr>
            <w:tcW w:w="3118" w:type="dxa"/>
          </w:tcPr>
          <w:p w14:paraId="2FADC285" w14:textId="77777777" w:rsidR="006A3FE5" w:rsidRPr="009D6C4F" w:rsidRDefault="006A3FE5" w:rsidP="009D6C4F">
            <w:pPr>
              <w:jc w:val="both"/>
              <w:rPr>
                <w:rFonts w:cstheme="minorHAnsi"/>
                <w:sz w:val="20"/>
                <w:szCs w:val="20"/>
                <w:lang w:val="en-CA"/>
              </w:rPr>
            </w:pPr>
            <w:r w:rsidRPr="009D6C4F">
              <w:rPr>
                <w:rFonts w:cstheme="minorHAnsi"/>
                <w:color w:val="202124"/>
                <w:spacing w:val="3"/>
                <w:sz w:val="20"/>
                <w:szCs w:val="20"/>
                <w:shd w:val="clear" w:color="auto" w:fill="FFFFFF"/>
              </w:rPr>
              <w:t xml:space="preserve">Antony Ali ASSAF, </w:t>
            </w:r>
            <w:proofErr w:type="spellStart"/>
            <w:r w:rsidRPr="009D6C4F">
              <w:rPr>
                <w:rFonts w:cstheme="minorHAnsi"/>
                <w:color w:val="202124"/>
                <w:spacing w:val="3"/>
                <w:sz w:val="20"/>
                <w:szCs w:val="20"/>
                <w:shd w:val="clear" w:color="auto" w:fill="FFFFFF"/>
              </w:rPr>
              <w:t>Enseignant</w:t>
            </w:r>
            <w:proofErr w:type="spellEnd"/>
            <w:r w:rsidRPr="009D6C4F">
              <w:rPr>
                <w:rFonts w:cstheme="minorHAnsi"/>
                <w:color w:val="202124"/>
                <w:spacing w:val="3"/>
                <w:sz w:val="20"/>
                <w:szCs w:val="20"/>
                <w:shd w:val="clear" w:color="auto" w:fill="FFFFFF"/>
              </w:rPr>
              <w:t>–</w:t>
            </w:r>
            <w:proofErr w:type="spellStart"/>
            <w:r w:rsidRPr="009D6C4F">
              <w:rPr>
                <w:rFonts w:cstheme="minorHAnsi"/>
                <w:color w:val="202124"/>
                <w:spacing w:val="3"/>
                <w:sz w:val="20"/>
                <w:szCs w:val="20"/>
                <w:shd w:val="clear" w:color="auto" w:fill="FFFFFF"/>
              </w:rPr>
              <w:t>chercheur</w:t>
            </w:r>
            <w:proofErr w:type="spellEnd"/>
            <w:r w:rsidRPr="009D6C4F">
              <w:rPr>
                <w:rFonts w:cstheme="minorHAnsi"/>
                <w:color w:val="202124"/>
                <w:spacing w:val="3"/>
                <w:sz w:val="20"/>
                <w:szCs w:val="20"/>
                <w:shd w:val="clear" w:color="auto" w:fill="FFFFFF"/>
              </w:rPr>
              <w:t xml:space="preserve">, section 31 </w:t>
            </w:r>
            <w:proofErr w:type="spellStart"/>
            <w:r w:rsidRPr="009D6C4F">
              <w:rPr>
                <w:rFonts w:cstheme="minorHAnsi"/>
                <w:color w:val="202124"/>
                <w:spacing w:val="3"/>
                <w:sz w:val="20"/>
                <w:szCs w:val="20"/>
                <w:shd w:val="clear" w:color="auto" w:fill="FFFFFF"/>
              </w:rPr>
              <w:t>Université</w:t>
            </w:r>
            <w:proofErr w:type="spellEnd"/>
            <w:r w:rsidRPr="009D6C4F">
              <w:rPr>
                <w:rFonts w:cstheme="minorHAnsi"/>
                <w:color w:val="202124"/>
                <w:spacing w:val="3"/>
                <w:sz w:val="20"/>
                <w:szCs w:val="20"/>
                <w:shd w:val="clear" w:color="auto" w:fill="FFFFFF"/>
              </w:rPr>
              <w:t xml:space="preserve"> de Nantes UMR CNRS GEPEA 6144 CBAC Campus de la </w:t>
            </w:r>
            <w:proofErr w:type="spellStart"/>
            <w:r w:rsidRPr="009D6C4F">
              <w:rPr>
                <w:rFonts w:cstheme="minorHAnsi"/>
                <w:color w:val="202124"/>
                <w:spacing w:val="3"/>
                <w:sz w:val="20"/>
                <w:szCs w:val="20"/>
                <w:shd w:val="clear" w:color="auto" w:fill="FFFFFF"/>
              </w:rPr>
              <w:t>Courtaisière</w:t>
            </w:r>
            <w:proofErr w:type="spellEnd"/>
            <w:r w:rsidRPr="009D6C4F">
              <w:rPr>
                <w:rFonts w:cstheme="minorHAnsi"/>
                <w:color w:val="202124"/>
                <w:spacing w:val="3"/>
                <w:sz w:val="20"/>
                <w:szCs w:val="20"/>
                <w:shd w:val="clear" w:color="auto" w:fill="FFFFFF"/>
              </w:rPr>
              <w:t xml:space="preserve"> IUT de La Roche sur Yon, Dep: </w:t>
            </w:r>
            <w:proofErr w:type="spellStart"/>
            <w:r w:rsidRPr="009D6C4F">
              <w:rPr>
                <w:rFonts w:cstheme="minorHAnsi"/>
                <w:color w:val="202124"/>
                <w:spacing w:val="3"/>
                <w:sz w:val="20"/>
                <w:szCs w:val="20"/>
                <w:shd w:val="clear" w:color="auto" w:fill="FFFFFF"/>
              </w:rPr>
              <w:t>Génie</w:t>
            </w:r>
            <w:proofErr w:type="spellEnd"/>
            <w:r w:rsidRPr="009D6C4F">
              <w:rPr>
                <w:rFonts w:cstheme="minorHAnsi"/>
                <w:color w:val="202124"/>
                <w:spacing w:val="3"/>
                <w:sz w:val="20"/>
                <w:szCs w:val="20"/>
                <w:shd w:val="clear" w:color="auto" w:fill="FFFFFF"/>
              </w:rPr>
              <w:t xml:space="preserve"> </w:t>
            </w:r>
            <w:proofErr w:type="spellStart"/>
            <w:r w:rsidRPr="009D6C4F">
              <w:rPr>
                <w:rFonts w:cstheme="minorHAnsi"/>
                <w:color w:val="202124"/>
                <w:spacing w:val="3"/>
                <w:sz w:val="20"/>
                <w:szCs w:val="20"/>
                <w:shd w:val="clear" w:color="auto" w:fill="FFFFFF"/>
              </w:rPr>
              <w:t>Biologique</w:t>
            </w:r>
            <w:proofErr w:type="spellEnd"/>
            <w:r w:rsidRPr="009D6C4F">
              <w:rPr>
                <w:rFonts w:cstheme="minorHAnsi"/>
                <w:color w:val="202124"/>
                <w:spacing w:val="3"/>
                <w:sz w:val="20"/>
                <w:szCs w:val="20"/>
                <w:shd w:val="clear" w:color="auto" w:fill="FFFFFF"/>
              </w:rPr>
              <w:t xml:space="preserve"> 18, Bd Gaston </w:t>
            </w:r>
            <w:proofErr w:type="spellStart"/>
            <w:r w:rsidRPr="009D6C4F">
              <w:rPr>
                <w:rFonts w:cstheme="minorHAnsi"/>
                <w:color w:val="202124"/>
                <w:spacing w:val="3"/>
                <w:sz w:val="20"/>
                <w:szCs w:val="20"/>
                <w:shd w:val="clear" w:color="auto" w:fill="FFFFFF"/>
              </w:rPr>
              <w:t>Defferre</w:t>
            </w:r>
            <w:proofErr w:type="spellEnd"/>
            <w:r w:rsidRPr="009D6C4F">
              <w:rPr>
                <w:rFonts w:cstheme="minorHAnsi"/>
                <w:color w:val="202124"/>
                <w:spacing w:val="3"/>
                <w:sz w:val="20"/>
                <w:szCs w:val="20"/>
                <w:shd w:val="clear" w:color="auto" w:fill="FFFFFF"/>
              </w:rPr>
              <w:t xml:space="preserve"> CS 50020 85035 La Roche sur Yon Cedex FRANCE 02.53.80.41.57 ali.assaf1@univ-nantes.fr</w:t>
            </w:r>
          </w:p>
          <w:p w14:paraId="5D793B24" w14:textId="77777777" w:rsidR="00EC5622" w:rsidRPr="009D6C4F" w:rsidRDefault="00EC5622" w:rsidP="009D6C4F">
            <w:pPr>
              <w:jc w:val="both"/>
              <w:rPr>
                <w:rFonts w:cstheme="minorHAnsi"/>
                <w:sz w:val="20"/>
                <w:szCs w:val="20"/>
              </w:rPr>
            </w:pPr>
          </w:p>
        </w:tc>
        <w:tc>
          <w:tcPr>
            <w:tcW w:w="6663" w:type="dxa"/>
          </w:tcPr>
          <w:p w14:paraId="66A482F3" w14:textId="77777777" w:rsidR="00323296" w:rsidRPr="009D6C4F" w:rsidRDefault="00323296" w:rsidP="009D6C4F">
            <w:pPr>
              <w:jc w:val="both"/>
              <w:rPr>
                <w:rFonts w:cstheme="minorHAnsi"/>
                <w:sz w:val="20"/>
                <w:szCs w:val="20"/>
                <w:lang w:val="en-CA"/>
              </w:rPr>
            </w:pPr>
            <w:r w:rsidRPr="009D6C4F">
              <w:rPr>
                <w:rFonts w:cstheme="minorHAnsi"/>
                <w:color w:val="202124"/>
                <w:spacing w:val="3"/>
                <w:sz w:val="20"/>
                <w:szCs w:val="20"/>
                <w:shd w:val="clear" w:color="auto" w:fill="FFFFFF"/>
              </w:rPr>
              <w:t>Confocal System With CARS Imaging: Leica TCS SP8 CARS (CARS = Coherent Anti-Stokes Raman Scattering) + confocal Raman microscopy</w:t>
            </w:r>
          </w:p>
          <w:p w14:paraId="0EDEBF9B" w14:textId="77777777" w:rsidR="00EC5622" w:rsidRPr="009D6C4F" w:rsidRDefault="00EC5622" w:rsidP="009D6C4F">
            <w:pPr>
              <w:jc w:val="both"/>
              <w:rPr>
                <w:rFonts w:cstheme="minorHAnsi"/>
                <w:sz w:val="20"/>
                <w:szCs w:val="20"/>
              </w:rPr>
            </w:pPr>
          </w:p>
        </w:tc>
        <w:tc>
          <w:tcPr>
            <w:tcW w:w="5811" w:type="dxa"/>
          </w:tcPr>
          <w:p w14:paraId="43F9CA03" w14:textId="77777777" w:rsidR="00323296" w:rsidRPr="009D6C4F" w:rsidRDefault="00323296" w:rsidP="009D6C4F">
            <w:pPr>
              <w:jc w:val="both"/>
              <w:rPr>
                <w:rFonts w:cstheme="minorHAnsi"/>
                <w:sz w:val="20"/>
                <w:szCs w:val="20"/>
                <w:lang w:val="en-CA"/>
              </w:rPr>
            </w:pPr>
            <w:r w:rsidRPr="009D6C4F">
              <w:rPr>
                <w:rFonts w:cstheme="minorHAnsi"/>
                <w:color w:val="202124"/>
                <w:spacing w:val="3"/>
                <w:sz w:val="20"/>
                <w:szCs w:val="20"/>
                <w:shd w:val="clear" w:color="auto" w:fill="FFFFFF"/>
              </w:rPr>
              <w:t xml:space="preserve">LAS X Life Science, </w:t>
            </w:r>
            <w:proofErr w:type="spellStart"/>
            <w:r w:rsidRPr="009D6C4F">
              <w:rPr>
                <w:rFonts w:cstheme="minorHAnsi"/>
                <w:color w:val="202124"/>
                <w:spacing w:val="3"/>
                <w:sz w:val="20"/>
                <w:szCs w:val="20"/>
                <w:shd w:val="clear" w:color="auto" w:fill="FFFFFF"/>
              </w:rPr>
              <w:t>Matlab</w:t>
            </w:r>
            <w:proofErr w:type="spellEnd"/>
          </w:p>
          <w:p w14:paraId="12694EFD" w14:textId="77777777" w:rsidR="00EC5622" w:rsidRPr="009D6C4F" w:rsidRDefault="00EC5622" w:rsidP="009D6C4F">
            <w:pPr>
              <w:jc w:val="both"/>
              <w:rPr>
                <w:rFonts w:cstheme="minorHAnsi"/>
                <w:sz w:val="20"/>
                <w:szCs w:val="20"/>
              </w:rPr>
            </w:pPr>
          </w:p>
        </w:tc>
        <w:tc>
          <w:tcPr>
            <w:tcW w:w="2410" w:type="dxa"/>
          </w:tcPr>
          <w:p w14:paraId="6D0803CB" w14:textId="60C7B4D9" w:rsidR="00EC5622" w:rsidRPr="009D6C4F" w:rsidRDefault="00323296" w:rsidP="009D6C4F">
            <w:pPr>
              <w:jc w:val="both"/>
              <w:rPr>
                <w:rFonts w:cstheme="minorHAnsi"/>
                <w:sz w:val="20"/>
                <w:szCs w:val="20"/>
              </w:rPr>
            </w:pPr>
            <w:r w:rsidRPr="009D6C4F">
              <w:rPr>
                <w:rFonts w:cstheme="minorHAnsi"/>
                <w:sz w:val="20"/>
                <w:szCs w:val="20"/>
              </w:rPr>
              <w:t>/</w:t>
            </w:r>
          </w:p>
        </w:tc>
        <w:tc>
          <w:tcPr>
            <w:tcW w:w="1134" w:type="dxa"/>
          </w:tcPr>
          <w:p w14:paraId="67867250" w14:textId="75425980" w:rsidR="00EC5622" w:rsidRPr="009D6C4F" w:rsidRDefault="00742B1E" w:rsidP="009D6C4F">
            <w:pPr>
              <w:jc w:val="both"/>
              <w:rPr>
                <w:rFonts w:cstheme="minorHAnsi"/>
                <w:sz w:val="20"/>
                <w:szCs w:val="20"/>
              </w:rPr>
            </w:pPr>
            <w:r w:rsidRPr="009D6C4F">
              <w:rPr>
                <w:rFonts w:cstheme="minorHAnsi"/>
                <w:sz w:val="20"/>
                <w:szCs w:val="20"/>
              </w:rPr>
              <w:t xml:space="preserve">Yes </w:t>
            </w:r>
          </w:p>
        </w:tc>
        <w:tc>
          <w:tcPr>
            <w:tcW w:w="992" w:type="dxa"/>
          </w:tcPr>
          <w:p w14:paraId="2BDC52BC" w14:textId="2B147622" w:rsidR="00EC5622" w:rsidRPr="009D6C4F" w:rsidRDefault="00742B1E" w:rsidP="009D6C4F">
            <w:pPr>
              <w:jc w:val="both"/>
              <w:rPr>
                <w:rFonts w:cstheme="minorHAnsi"/>
                <w:sz w:val="20"/>
                <w:szCs w:val="20"/>
              </w:rPr>
            </w:pPr>
            <w:r w:rsidRPr="009D6C4F">
              <w:rPr>
                <w:rFonts w:cstheme="minorHAnsi"/>
                <w:sz w:val="20"/>
                <w:szCs w:val="20"/>
              </w:rPr>
              <w:t>Maybe</w:t>
            </w:r>
          </w:p>
        </w:tc>
        <w:tc>
          <w:tcPr>
            <w:tcW w:w="2552" w:type="dxa"/>
          </w:tcPr>
          <w:p w14:paraId="3E5ED0D0" w14:textId="4B04D0CA" w:rsidR="00EC5622" w:rsidRPr="009D6C4F" w:rsidRDefault="00742B1E" w:rsidP="009D6C4F">
            <w:pPr>
              <w:jc w:val="both"/>
              <w:rPr>
                <w:rFonts w:cstheme="minorHAnsi"/>
                <w:sz w:val="20"/>
                <w:szCs w:val="20"/>
              </w:rPr>
            </w:pPr>
            <w:r w:rsidRPr="009D6C4F">
              <w:rPr>
                <w:rFonts w:cstheme="minorHAnsi"/>
                <w:sz w:val="20"/>
                <w:szCs w:val="20"/>
              </w:rPr>
              <w:t>/</w:t>
            </w:r>
          </w:p>
        </w:tc>
      </w:tr>
      <w:tr w:rsidR="00EC5622" w:rsidRPr="009D6C4F" w14:paraId="6BAE033F" w14:textId="77777777" w:rsidTr="0057572E">
        <w:trPr>
          <w:trHeight w:val="2268"/>
        </w:trPr>
        <w:tc>
          <w:tcPr>
            <w:tcW w:w="6096" w:type="dxa"/>
          </w:tcPr>
          <w:p w14:paraId="10EDF9FD" w14:textId="77777777" w:rsidR="00B03AAC" w:rsidRPr="009D6C4F" w:rsidRDefault="00B03AAC" w:rsidP="009D6C4F">
            <w:pPr>
              <w:jc w:val="both"/>
              <w:rPr>
                <w:rFonts w:cstheme="minorHAnsi"/>
                <w:sz w:val="20"/>
                <w:szCs w:val="20"/>
                <w:lang w:val="en-CA"/>
              </w:rPr>
            </w:pPr>
            <w:r w:rsidRPr="009D6C4F">
              <w:rPr>
                <w:rFonts w:cstheme="minorHAnsi"/>
                <w:color w:val="202124"/>
                <w:spacing w:val="3"/>
                <w:sz w:val="20"/>
                <w:szCs w:val="20"/>
                <w:shd w:val="clear" w:color="auto" w:fill="FFFFFF"/>
              </w:rPr>
              <w:t>Dept. Physics, Mathematics and Biophysics, Lithuanian University of Health Sciences. Biomedical signal and image analysis group develops custom algorithms for multimodal biomedical image processing.</w:t>
            </w:r>
          </w:p>
          <w:p w14:paraId="2786885F" w14:textId="77777777" w:rsidR="00EC5622" w:rsidRPr="009D6C4F" w:rsidRDefault="00EC5622" w:rsidP="009D6C4F">
            <w:pPr>
              <w:jc w:val="both"/>
              <w:rPr>
                <w:rFonts w:cstheme="minorHAnsi"/>
                <w:sz w:val="20"/>
                <w:szCs w:val="20"/>
              </w:rPr>
            </w:pPr>
          </w:p>
        </w:tc>
        <w:tc>
          <w:tcPr>
            <w:tcW w:w="3118" w:type="dxa"/>
          </w:tcPr>
          <w:p w14:paraId="621D5AA9" w14:textId="77777777" w:rsidR="00B03AAC" w:rsidRPr="009D6C4F" w:rsidRDefault="00B03AAC" w:rsidP="009D6C4F">
            <w:pPr>
              <w:jc w:val="both"/>
              <w:rPr>
                <w:rFonts w:cstheme="minorHAnsi"/>
                <w:sz w:val="20"/>
                <w:szCs w:val="20"/>
                <w:lang w:val="en-CA"/>
              </w:rPr>
            </w:pPr>
            <w:proofErr w:type="spellStart"/>
            <w:r w:rsidRPr="009D6C4F">
              <w:rPr>
                <w:rFonts w:cstheme="minorHAnsi"/>
                <w:color w:val="202124"/>
                <w:spacing w:val="3"/>
                <w:sz w:val="20"/>
                <w:szCs w:val="20"/>
                <w:shd w:val="clear" w:color="auto" w:fill="FFFFFF"/>
              </w:rPr>
              <w:t>algimantas.krisciukaitis@lsmuni.lt</w:t>
            </w:r>
            <w:proofErr w:type="spellEnd"/>
            <w:r w:rsidRPr="009D6C4F">
              <w:rPr>
                <w:rFonts w:cstheme="minorHAnsi"/>
                <w:color w:val="202124"/>
                <w:spacing w:val="3"/>
                <w:sz w:val="20"/>
                <w:szCs w:val="20"/>
                <w:shd w:val="clear" w:color="auto" w:fill="FFFFFF"/>
              </w:rPr>
              <w:t xml:space="preserve">; </w:t>
            </w:r>
            <w:proofErr w:type="spellStart"/>
            <w:r w:rsidRPr="009D6C4F">
              <w:rPr>
                <w:rFonts w:cstheme="minorHAnsi"/>
                <w:color w:val="202124"/>
                <w:spacing w:val="3"/>
                <w:sz w:val="20"/>
                <w:szCs w:val="20"/>
                <w:shd w:val="clear" w:color="auto" w:fill="FFFFFF"/>
              </w:rPr>
              <w:t>robertas.petrolis@lsmuni.lt</w:t>
            </w:r>
            <w:proofErr w:type="spellEnd"/>
          </w:p>
          <w:p w14:paraId="6F2A761B" w14:textId="77777777" w:rsidR="00EC5622" w:rsidRPr="009D6C4F" w:rsidRDefault="00EC5622" w:rsidP="009D6C4F">
            <w:pPr>
              <w:jc w:val="both"/>
              <w:rPr>
                <w:rFonts w:cstheme="minorHAnsi"/>
                <w:sz w:val="20"/>
                <w:szCs w:val="20"/>
              </w:rPr>
            </w:pPr>
          </w:p>
        </w:tc>
        <w:tc>
          <w:tcPr>
            <w:tcW w:w="6663" w:type="dxa"/>
          </w:tcPr>
          <w:p w14:paraId="6DE5A61C" w14:textId="77777777" w:rsidR="00F613B3" w:rsidRPr="009D6C4F" w:rsidRDefault="00F613B3" w:rsidP="009D6C4F">
            <w:pPr>
              <w:jc w:val="both"/>
              <w:rPr>
                <w:rFonts w:cstheme="minorHAnsi"/>
                <w:sz w:val="20"/>
                <w:szCs w:val="20"/>
                <w:lang w:val="en-CA"/>
              </w:rPr>
            </w:pPr>
            <w:r w:rsidRPr="009D6C4F">
              <w:rPr>
                <w:rFonts w:cstheme="minorHAnsi"/>
                <w:color w:val="202124"/>
                <w:spacing w:val="3"/>
                <w:sz w:val="20"/>
                <w:szCs w:val="20"/>
                <w:shd w:val="clear" w:color="auto" w:fill="FFFFFF"/>
              </w:rPr>
              <w:t xml:space="preserve">Local computation resources (AMD </w:t>
            </w:r>
            <w:proofErr w:type="spellStart"/>
            <w:r w:rsidRPr="009D6C4F">
              <w:rPr>
                <w:rFonts w:cstheme="minorHAnsi"/>
                <w:color w:val="202124"/>
                <w:spacing w:val="3"/>
                <w:sz w:val="20"/>
                <w:szCs w:val="20"/>
                <w:shd w:val="clear" w:color="auto" w:fill="FFFFFF"/>
              </w:rPr>
              <w:t>Ryzen</w:t>
            </w:r>
            <w:proofErr w:type="spellEnd"/>
            <w:r w:rsidRPr="009D6C4F">
              <w:rPr>
                <w:rFonts w:cstheme="minorHAnsi"/>
                <w:color w:val="202124"/>
                <w:spacing w:val="3"/>
                <w:sz w:val="20"/>
                <w:szCs w:val="20"/>
                <w:shd w:val="clear" w:color="auto" w:fill="FFFFFF"/>
              </w:rPr>
              <w:t xml:space="preserve"> </w:t>
            </w:r>
            <w:proofErr w:type="spellStart"/>
            <w:r w:rsidRPr="009D6C4F">
              <w:rPr>
                <w:rFonts w:cstheme="minorHAnsi"/>
                <w:color w:val="202124"/>
                <w:spacing w:val="3"/>
                <w:sz w:val="20"/>
                <w:szCs w:val="20"/>
                <w:shd w:val="clear" w:color="auto" w:fill="FFFFFF"/>
              </w:rPr>
              <w:t>Threadripper</w:t>
            </w:r>
            <w:proofErr w:type="spellEnd"/>
            <w:r w:rsidRPr="009D6C4F">
              <w:rPr>
                <w:rFonts w:cstheme="minorHAnsi"/>
                <w:color w:val="202124"/>
                <w:spacing w:val="3"/>
                <w:sz w:val="20"/>
                <w:szCs w:val="20"/>
                <w:shd w:val="clear" w:color="auto" w:fill="FFFFFF"/>
              </w:rPr>
              <w:t xml:space="preserve"> 3970X 32-Core Processor 3.70 GHz with GPU - AMD Radeon RX 6700 XT), access to Lithuanian computational clusters.</w:t>
            </w:r>
          </w:p>
          <w:p w14:paraId="4B01E298" w14:textId="77777777" w:rsidR="00EC5622" w:rsidRPr="009D6C4F" w:rsidRDefault="00EC5622" w:rsidP="009D6C4F">
            <w:pPr>
              <w:jc w:val="both"/>
              <w:rPr>
                <w:rFonts w:cstheme="minorHAnsi"/>
                <w:sz w:val="20"/>
                <w:szCs w:val="20"/>
              </w:rPr>
            </w:pPr>
          </w:p>
        </w:tc>
        <w:tc>
          <w:tcPr>
            <w:tcW w:w="5811" w:type="dxa"/>
          </w:tcPr>
          <w:p w14:paraId="21742347" w14:textId="77777777" w:rsidR="00F613B3" w:rsidRPr="009D6C4F" w:rsidRDefault="00F613B3" w:rsidP="009D6C4F">
            <w:pPr>
              <w:jc w:val="both"/>
              <w:rPr>
                <w:rFonts w:cstheme="minorHAnsi"/>
                <w:sz w:val="20"/>
                <w:szCs w:val="20"/>
                <w:lang w:val="en-CA"/>
              </w:rPr>
            </w:pPr>
            <w:r w:rsidRPr="009D6C4F">
              <w:rPr>
                <w:rFonts w:cstheme="minorHAnsi"/>
                <w:color w:val="202124"/>
                <w:spacing w:val="3"/>
                <w:sz w:val="20"/>
                <w:szCs w:val="20"/>
                <w:shd w:val="clear" w:color="auto" w:fill="FFFFFF"/>
              </w:rPr>
              <w:t>Experience in elaboration of custom biomedical image processing algorithms based on multivariate analysis and deep learning, oriented to multimodal imaging.</w:t>
            </w:r>
          </w:p>
          <w:p w14:paraId="225EB391" w14:textId="77777777" w:rsidR="00EC5622" w:rsidRPr="009D6C4F" w:rsidRDefault="00EC5622" w:rsidP="009D6C4F">
            <w:pPr>
              <w:jc w:val="both"/>
              <w:rPr>
                <w:rFonts w:cstheme="minorHAnsi"/>
                <w:sz w:val="20"/>
                <w:szCs w:val="20"/>
              </w:rPr>
            </w:pPr>
          </w:p>
        </w:tc>
        <w:tc>
          <w:tcPr>
            <w:tcW w:w="2410" w:type="dxa"/>
          </w:tcPr>
          <w:p w14:paraId="261B8D0E" w14:textId="7F7A2678" w:rsidR="00EC5622" w:rsidRPr="009D6C4F" w:rsidRDefault="00F613B3" w:rsidP="009D6C4F">
            <w:pPr>
              <w:jc w:val="both"/>
              <w:rPr>
                <w:rFonts w:cstheme="minorHAnsi"/>
                <w:sz w:val="20"/>
                <w:szCs w:val="20"/>
              </w:rPr>
            </w:pPr>
            <w:r w:rsidRPr="009D6C4F">
              <w:rPr>
                <w:rFonts w:cstheme="minorHAnsi"/>
                <w:sz w:val="20"/>
                <w:szCs w:val="20"/>
              </w:rPr>
              <w:t>/</w:t>
            </w:r>
          </w:p>
        </w:tc>
        <w:tc>
          <w:tcPr>
            <w:tcW w:w="1134" w:type="dxa"/>
          </w:tcPr>
          <w:p w14:paraId="09FF2197" w14:textId="69AE9CBB" w:rsidR="00EC5622" w:rsidRPr="009D6C4F" w:rsidRDefault="00DF7D0C" w:rsidP="009D6C4F">
            <w:pPr>
              <w:jc w:val="both"/>
              <w:rPr>
                <w:rFonts w:cstheme="minorHAnsi"/>
                <w:sz w:val="20"/>
                <w:szCs w:val="20"/>
              </w:rPr>
            </w:pPr>
            <w:r w:rsidRPr="009D6C4F">
              <w:rPr>
                <w:rFonts w:cstheme="minorHAnsi"/>
                <w:sz w:val="20"/>
                <w:szCs w:val="20"/>
              </w:rPr>
              <w:t>Depends on pandemic situation</w:t>
            </w:r>
          </w:p>
        </w:tc>
        <w:tc>
          <w:tcPr>
            <w:tcW w:w="992" w:type="dxa"/>
          </w:tcPr>
          <w:p w14:paraId="1BB8469E" w14:textId="1334D8B1" w:rsidR="00EC5622" w:rsidRPr="009D6C4F" w:rsidRDefault="00DF7D0C" w:rsidP="009D6C4F">
            <w:pPr>
              <w:jc w:val="both"/>
              <w:rPr>
                <w:rFonts w:cstheme="minorHAnsi"/>
                <w:sz w:val="20"/>
                <w:szCs w:val="20"/>
              </w:rPr>
            </w:pPr>
            <w:r w:rsidRPr="009D6C4F">
              <w:rPr>
                <w:rFonts w:cstheme="minorHAnsi"/>
                <w:sz w:val="20"/>
                <w:szCs w:val="20"/>
              </w:rPr>
              <w:t>Yes</w:t>
            </w:r>
          </w:p>
        </w:tc>
        <w:tc>
          <w:tcPr>
            <w:tcW w:w="2552" w:type="dxa"/>
          </w:tcPr>
          <w:p w14:paraId="0779EE0C" w14:textId="6D69BB97" w:rsidR="00EC5622" w:rsidRPr="009D6C4F" w:rsidRDefault="00DF7D0C" w:rsidP="009D6C4F">
            <w:pPr>
              <w:jc w:val="both"/>
              <w:rPr>
                <w:rFonts w:cstheme="minorHAnsi"/>
                <w:sz w:val="20"/>
                <w:szCs w:val="20"/>
              </w:rPr>
            </w:pPr>
            <w:r w:rsidRPr="009D6C4F">
              <w:rPr>
                <w:rFonts w:cstheme="minorHAnsi"/>
                <w:sz w:val="20"/>
                <w:szCs w:val="20"/>
              </w:rPr>
              <w:t>/</w:t>
            </w:r>
          </w:p>
        </w:tc>
      </w:tr>
      <w:tr w:rsidR="00EC5622" w:rsidRPr="009D6C4F" w14:paraId="00781432" w14:textId="77777777" w:rsidTr="0057572E">
        <w:trPr>
          <w:trHeight w:val="2268"/>
        </w:trPr>
        <w:tc>
          <w:tcPr>
            <w:tcW w:w="6096" w:type="dxa"/>
          </w:tcPr>
          <w:p w14:paraId="07888C10" w14:textId="77777777" w:rsidR="0035111A" w:rsidRPr="009D6C4F" w:rsidRDefault="0035111A" w:rsidP="009D6C4F">
            <w:pPr>
              <w:jc w:val="both"/>
              <w:rPr>
                <w:rFonts w:cstheme="minorHAnsi"/>
                <w:sz w:val="20"/>
                <w:szCs w:val="20"/>
                <w:lang w:val="en-CA"/>
              </w:rPr>
            </w:pPr>
            <w:r w:rsidRPr="009D6C4F">
              <w:rPr>
                <w:rFonts w:cstheme="minorHAnsi"/>
                <w:color w:val="202124"/>
                <w:spacing w:val="3"/>
                <w:sz w:val="20"/>
                <w:szCs w:val="20"/>
                <w:shd w:val="clear" w:color="auto" w:fill="FFFFFF"/>
              </w:rPr>
              <w:lastRenderedPageBreak/>
              <w:t xml:space="preserve">Centre for Ultrastructural Imaging, King's </w:t>
            </w:r>
            <w:proofErr w:type="spellStart"/>
            <w:r w:rsidRPr="009D6C4F">
              <w:rPr>
                <w:rFonts w:cstheme="minorHAnsi"/>
                <w:color w:val="202124"/>
                <w:spacing w:val="3"/>
                <w:sz w:val="20"/>
                <w:szCs w:val="20"/>
                <w:shd w:val="clear" w:color="auto" w:fill="FFFFFF"/>
              </w:rPr>
              <w:t>Collge</w:t>
            </w:r>
            <w:proofErr w:type="spellEnd"/>
            <w:r w:rsidRPr="009D6C4F">
              <w:rPr>
                <w:rFonts w:cstheme="minorHAnsi"/>
                <w:color w:val="202124"/>
                <w:spacing w:val="3"/>
                <w:sz w:val="20"/>
                <w:szCs w:val="20"/>
                <w:shd w:val="clear" w:color="auto" w:fill="FFFFFF"/>
              </w:rPr>
              <w:t xml:space="preserve"> London, UK please visit https://cui.kcl.ac.uk/ for details</w:t>
            </w:r>
          </w:p>
          <w:p w14:paraId="0DBF6D45" w14:textId="77777777" w:rsidR="00EC5622" w:rsidRPr="009D6C4F" w:rsidRDefault="00EC5622" w:rsidP="009D6C4F">
            <w:pPr>
              <w:jc w:val="both"/>
              <w:rPr>
                <w:rFonts w:cstheme="minorHAnsi"/>
                <w:sz w:val="20"/>
                <w:szCs w:val="20"/>
              </w:rPr>
            </w:pPr>
          </w:p>
        </w:tc>
        <w:tc>
          <w:tcPr>
            <w:tcW w:w="3118" w:type="dxa"/>
          </w:tcPr>
          <w:p w14:paraId="6FF2E808" w14:textId="77777777" w:rsidR="007D722B" w:rsidRPr="009D6C4F" w:rsidRDefault="007D722B" w:rsidP="009D6C4F">
            <w:pPr>
              <w:jc w:val="both"/>
              <w:rPr>
                <w:rFonts w:cstheme="minorHAnsi"/>
                <w:sz w:val="20"/>
                <w:szCs w:val="20"/>
                <w:lang w:val="en-CA"/>
              </w:rPr>
            </w:pPr>
            <w:r w:rsidRPr="009D6C4F">
              <w:rPr>
                <w:rFonts w:cstheme="minorHAnsi"/>
                <w:color w:val="202124"/>
                <w:spacing w:val="3"/>
                <w:sz w:val="20"/>
                <w:szCs w:val="20"/>
                <w:shd w:val="clear" w:color="auto" w:fill="FFFFFF"/>
              </w:rPr>
              <w:t>Pedro Machado pedro.machado@kcl.ac.uk</w:t>
            </w:r>
          </w:p>
          <w:p w14:paraId="03CF9A68" w14:textId="77777777" w:rsidR="00EC5622" w:rsidRPr="009D6C4F" w:rsidRDefault="00EC5622" w:rsidP="009D6C4F">
            <w:pPr>
              <w:jc w:val="both"/>
              <w:rPr>
                <w:rFonts w:cstheme="minorHAnsi"/>
                <w:sz w:val="20"/>
                <w:szCs w:val="20"/>
              </w:rPr>
            </w:pPr>
          </w:p>
        </w:tc>
        <w:tc>
          <w:tcPr>
            <w:tcW w:w="6663" w:type="dxa"/>
          </w:tcPr>
          <w:p w14:paraId="021A9216" w14:textId="77777777" w:rsidR="007D722B" w:rsidRPr="009D6C4F" w:rsidRDefault="007D722B" w:rsidP="009D6C4F">
            <w:pPr>
              <w:jc w:val="both"/>
              <w:rPr>
                <w:rFonts w:cstheme="minorHAnsi"/>
                <w:sz w:val="20"/>
                <w:szCs w:val="20"/>
                <w:lang w:val="en-CA"/>
              </w:rPr>
            </w:pPr>
            <w:r w:rsidRPr="009D6C4F">
              <w:rPr>
                <w:rFonts w:cstheme="minorHAnsi"/>
                <w:color w:val="202124"/>
                <w:spacing w:val="3"/>
                <w:sz w:val="20"/>
                <w:szCs w:val="20"/>
                <w:shd w:val="clear" w:color="auto" w:fill="FFFFFF"/>
              </w:rPr>
              <w:t xml:space="preserve">TEM and SEM room temperature and </w:t>
            </w:r>
            <w:proofErr w:type="spellStart"/>
            <w:r w:rsidRPr="009D6C4F">
              <w:rPr>
                <w:rFonts w:cstheme="minorHAnsi"/>
                <w:color w:val="202124"/>
                <w:spacing w:val="3"/>
                <w:sz w:val="20"/>
                <w:szCs w:val="20"/>
                <w:shd w:val="clear" w:color="auto" w:fill="FFFFFF"/>
              </w:rPr>
              <w:t>cryo</w:t>
            </w:r>
            <w:proofErr w:type="spellEnd"/>
            <w:r w:rsidRPr="009D6C4F">
              <w:rPr>
                <w:rFonts w:cstheme="minorHAnsi"/>
                <w:color w:val="202124"/>
                <w:spacing w:val="3"/>
                <w:sz w:val="20"/>
                <w:szCs w:val="20"/>
                <w:shd w:val="clear" w:color="auto" w:fill="FFFFFF"/>
              </w:rPr>
              <w:t xml:space="preserve">, SBF-SEM, </w:t>
            </w:r>
            <w:proofErr w:type="spellStart"/>
            <w:r w:rsidRPr="009D6C4F">
              <w:rPr>
                <w:rFonts w:cstheme="minorHAnsi"/>
                <w:color w:val="202124"/>
                <w:spacing w:val="3"/>
                <w:sz w:val="20"/>
                <w:szCs w:val="20"/>
                <w:shd w:val="clear" w:color="auto" w:fill="FFFFFF"/>
              </w:rPr>
              <w:t>cryo</w:t>
            </w:r>
            <w:proofErr w:type="spellEnd"/>
            <w:r w:rsidRPr="009D6C4F">
              <w:rPr>
                <w:rFonts w:cstheme="minorHAnsi"/>
                <w:color w:val="202124"/>
                <w:spacing w:val="3"/>
                <w:sz w:val="20"/>
                <w:szCs w:val="20"/>
                <w:shd w:val="clear" w:color="auto" w:fill="FFFFFF"/>
              </w:rPr>
              <w:t xml:space="preserve"> FIB-SEM</w:t>
            </w:r>
          </w:p>
          <w:p w14:paraId="4E632CF2" w14:textId="77777777" w:rsidR="00EC5622" w:rsidRPr="009D6C4F" w:rsidRDefault="00EC5622" w:rsidP="009D6C4F">
            <w:pPr>
              <w:jc w:val="both"/>
              <w:rPr>
                <w:rFonts w:cstheme="minorHAnsi"/>
                <w:sz w:val="20"/>
                <w:szCs w:val="20"/>
              </w:rPr>
            </w:pPr>
          </w:p>
        </w:tc>
        <w:tc>
          <w:tcPr>
            <w:tcW w:w="5811" w:type="dxa"/>
          </w:tcPr>
          <w:p w14:paraId="7F3C03F5" w14:textId="77777777" w:rsidR="005B1008" w:rsidRPr="009D6C4F" w:rsidRDefault="005B1008" w:rsidP="009D6C4F">
            <w:pPr>
              <w:jc w:val="both"/>
              <w:rPr>
                <w:rFonts w:cstheme="minorHAnsi"/>
                <w:sz w:val="20"/>
                <w:szCs w:val="20"/>
                <w:lang w:val="en-CA"/>
              </w:rPr>
            </w:pPr>
            <w:proofErr w:type="spellStart"/>
            <w:r w:rsidRPr="009D6C4F">
              <w:rPr>
                <w:rFonts w:cstheme="minorHAnsi"/>
                <w:color w:val="202124"/>
                <w:spacing w:val="3"/>
                <w:sz w:val="20"/>
                <w:szCs w:val="20"/>
                <w:shd w:val="clear" w:color="auto" w:fill="FFFFFF"/>
              </w:rPr>
              <w:t>ec</w:t>
            </w:r>
            <w:proofErr w:type="spellEnd"/>
            <w:r w:rsidRPr="009D6C4F">
              <w:rPr>
                <w:rFonts w:cstheme="minorHAnsi"/>
                <w:color w:val="202124"/>
                <w:spacing w:val="3"/>
                <w:sz w:val="20"/>
                <w:szCs w:val="20"/>
                <w:shd w:val="clear" w:color="auto" w:fill="FFFFFF"/>
              </w:rPr>
              <w:t>-CLEM, ORS Dragonfly</w:t>
            </w:r>
          </w:p>
          <w:p w14:paraId="4DC01D59" w14:textId="77777777" w:rsidR="00EC5622" w:rsidRPr="009D6C4F" w:rsidRDefault="00EC5622" w:rsidP="009D6C4F">
            <w:pPr>
              <w:jc w:val="both"/>
              <w:rPr>
                <w:rFonts w:cstheme="minorHAnsi"/>
                <w:sz w:val="20"/>
                <w:szCs w:val="20"/>
              </w:rPr>
            </w:pPr>
          </w:p>
        </w:tc>
        <w:tc>
          <w:tcPr>
            <w:tcW w:w="2410" w:type="dxa"/>
          </w:tcPr>
          <w:p w14:paraId="166BCBBD" w14:textId="77777777" w:rsidR="005B1008" w:rsidRPr="009D6C4F" w:rsidRDefault="005B1008" w:rsidP="009D6C4F">
            <w:pPr>
              <w:jc w:val="both"/>
              <w:rPr>
                <w:rFonts w:cstheme="minorHAnsi"/>
                <w:sz w:val="20"/>
                <w:szCs w:val="20"/>
                <w:lang w:val="en-CA"/>
              </w:rPr>
            </w:pPr>
            <w:r w:rsidRPr="009D6C4F">
              <w:rPr>
                <w:rFonts w:cstheme="minorHAnsi"/>
                <w:color w:val="202124"/>
                <w:spacing w:val="3"/>
                <w:sz w:val="20"/>
                <w:szCs w:val="20"/>
                <w:shd w:val="clear" w:color="auto" w:fill="FFFFFF"/>
              </w:rPr>
              <w:t xml:space="preserve">In resin/on-section CLEM, </w:t>
            </w:r>
            <w:proofErr w:type="spellStart"/>
            <w:r w:rsidRPr="009D6C4F">
              <w:rPr>
                <w:rFonts w:cstheme="minorHAnsi"/>
                <w:color w:val="202124"/>
                <w:spacing w:val="3"/>
                <w:sz w:val="20"/>
                <w:szCs w:val="20"/>
                <w:shd w:val="clear" w:color="auto" w:fill="FFFFFF"/>
              </w:rPr>
              <w:t>Luini</w:t>
            </w:r>
            <w:proofErr w:type="spellEnd"/>
            <w:r w:rsidRPr="009D6C4F">
              <w:rPr>
                <w:rFonts w:cstheme="minorHAnsi"/>
                <w:color w:val="202124"/>
                <w:spacing w:val="3"/>
                <w:sz w:val="20"/>
                <w:szCs w:val="20"/>
                <w:shd w:val="clear" w:color="auto" w:fill="FFFFFF"/>
              </w:rPr>
              <w:t xml:space="preserve"> method, etc. We can support CLEM workflows from room temperature to </w:t>
            </w:r>
            <w:proofErr w:type="spellStart"/>
            <w:r w:rsidRPr="009D6C4F">
              <w:rPr>
                <w:rFonts w:cstheme="minorHAnsi"/>
                <w:color w:val="202124"/>
                <w:spacing w:val="3"/>
                <w:sz w:val="20"/>
                <w:szCs w:val="20"/>
                <w:shd w:val="clear" w:color="auto" w:fill="FFFFFF"/>
              </w:rPr>
              <w:t>cryo</w:t>
            </w:r>
            <w:proofErr w:type="spellEnd"/>
            <w:r w:rsidRPr="009D6C4F">
              <w:rPr>
                <w:rFonts w:cstheme="minorHAnsi"/>
                <w:color w:val="202124"/>
                <w:spacing w:val="3"/>
                <w:sz w:val="20"/>
                <w:szCs w:val="20"/>
                <w:shd w:val="clear" w:color="auto" w:fill="FFFFFF"/>
              </w:rPr>
              <w:t>.</w:t>
            </w:r>
          </w:p>
          <w:p w14:paraId="5E32CC93" w14:textId="77777777" w:rsidR="00EC5622" w:rsidRPr="009D6C4F" w:rsidRDefault="00EC5622" w:rsidP="009D6C4F">
            <w:pPr>
              <w:jc w:val="both"/>
              <w:rPr>
                <w:rFonts w:cstheme="minorHAnsi"/>
                <w:sz w:val="20"/>
                <w:szCs w:val="20"/>
              </w:rPr>
            </w:pPr>
          </w:p>
        </w:tc>
        <w:tc>
          <w:tcPr>
            <w:tcW w:w="1134" w:type="dxa"/>
          </w:tcPr>
          <w:p w14:paraId="5DDF1D29" w14:textId="40EFEB78" w:rsidR="00EC5622" w:rsidRPr="009D6C4F" w:rsidRDefault="003A5781" w:rsidP="009D6C4F">
            <w:pPr>
              <w:jc w:val="both"/>
              <w:rPr>
                <w:rFonts w:cstheme="minorHAnsi"/>
                <w:sz w:val="20"/>
                <w:szCs w:val="20"/>
              </w:rPr>
            </w:pPr>
            <w:r w:rsidRPr="009D6C4F">
              <w:rPr>
                <w:rFonts w:cstheme="minorHAnsi"/>
                <w:sz w:val="20"/>
                <w:szCs w:val="20"/>
              </w:rPr>
              <w:t>Depends on pandemic situation</w:t>
            </w:r>
          </w:p>
        </w:tc>
        <w:tc>
          <w:tcPr>
            <w:tcW w:w="992" w:type="dxa"/>
          </w:tcPr>
          <w:p w14:paraId="536E8E1A" w14:textId="0F044499" w:rsidR="00EC5622" w:rsidRPr="009D6C4F" w:rsidRDefault="003A5781" w:rsidP="009D6C4F">
            <w:pPr>
              <w:jc w:val="both"/>
              <w:rPr>
                <w:rFonts w:cstheme="minorHAnsi"/>
                <w:sz w:val="20"/>
                <w:szCs w:val="20"/>
              </w:rPr>
            </w:pPr>
            <w:r w:rsidRPr="009D6C4F">
              <w:rPr>
                <w:rFonts w:cstheme="minorHAnsi"/>
                <w:sz w:val="20"/>
                <w:szCs w:val="20"/>
              </w:rPr>
              <w:t>Yes</w:t>
            </w:r>
          </w:p>
        </w:tc>
        <w:tc>
          <w:tcPr>
            <w:tcW w:w="2552" w:type="dxa"/>
          </w:tcPr>
          <w:p w14:paraId="6D5F7036" w14:textId="77777777" w:rsidR="003A5781" w:rsidRPr="009D6C4F" w:rsidRDefault="003A5781" w:rsidP="009D6C4F">
            <w:pPr>
              <w:jc w:val="both"/>
              <w:rPr>
                <w:rFonts w:cstheme="minorHAnsi"/>
                <w:sz w:val="20"/>
                <w:szCs w:val="20"/>
                <w:lang w:val="en-CA"/>
              </w:rPr>
            </w:pPr>
            <w:r w:rsidRPr="009D6C4F">
              <w:rPr>
                <w:rFonts w:cstheme="minorHAnsi"/>
                <w:color w:val="202124"/>
                <w:spacing w:val="3"/>
                <w:sz w:val="20"/>
                <w:szCs w:val="20"/>
                <w:shd w:val="clear" w:color="auto" w:fill="FFFFFF"/>
              </w:rPr>
              <w:t>I suggest that people interested in multimodal imaging of cells and tissues in which one of the modalities is EM to join this community: https://join.slack.com/t/emofcelltissueorg/shared_invite/zt-sjbxgis1-fW7mQk2m0DUuJQmz_f7kJQ</w:t>
            </w:r>
          </w:p>
          <w:p w14:paraId="534E5DFA" w14:textId="77777777" w:rsidR="00EC5622" w:rsidRPr="009D6C4F" w:rsidRDefault="00EC5622" w:rsidP="009D6C4F">
            <w:pPr>
              <w:jc w:val="both"/>
              <w:rPr>
                <w:rFonts w:cstheme="minorHAnsi"/>
                <w:sz w:val="20"/>
                <w:szCs w:val="20"/>
              </w:rPr>
            </w:pPr>
          </w:p>
        </w:tc>
      </w:tr>
      <w:tr w:rsidR="00EC5622" w:rsidRPr="009D6C4F" w14:paraId="69793EA7" w14:textId="77777777" w:rsidTr="0057572E">
        <w:trPr>
          <w:trHeight w:val="2268"/>
        </w:trPr>
        <w:tc>
          <w:tcPr>
            <w:tcW w:w="6096" w:type="dxa"/>
          </w:tcPr>
          <w:p w14:paraId="50606968" w14:textId="77777777" w:rsidR="00DF13F0" w:rsidRPr="009D6C4F" w:rsidRDefault="00DF13F0" w:rsidP="009D6C4F">
            <w:pPr>
              <w:jc w:val="both"/>
              <w:rPr>
                <w:rFonts w:cstheme="minorHAnsi"/>
                <w:sz w:val="20"/>
                <w:szCs w:val="20"/>
                <w:lang w:val="en-CA"/>
              </w:rPr>
            </w:pPr>
            <w:r w:rsidRPr="009D6C4F">
              <w:rPr>
                <w:rFonts w:cstheme="minorHAnsi"/>
                <w:color w:val="202124"/>
                <w:spacing w:val="3"/>
                <w:sz w:val="20"/>
                <w:szCs w:val="20"/>
                <w:shd w:val="clear" w:color="auto" w:fill="FFFFFF"/>
              </w:rPr>
              <w:t xml:space="preserve">I am working in Pasteur </w:t>
            </w:r>
            <w:proofErr w:type="spellStart"/>
            <w:r w:rsidRPr="009D6C4F">
              <w:rPr>
                <w:rFonts w:cstheme="minorHAnsi"/>
                <w:color w:val="202124"/>
                <w:spacing w:val="3"/>
                <w:sz w:val="20"/>
                <w:szCs w:val="20"/>
                <w:shd w:val="clear" w:color="auto" w:fill="FFFFFF"/>
              </w:rPr>
              <w:t>Institut</w:t>
            </w:r>
            <w:proofErr w:type="spellEnd"/>
            <w:r w:rsidRPr="009D6C4F">
              <w:rPr>
                <w:rFonts w:cstheme="minorHAnsi"/>
                <w:color w:val="202124"/>
                <w:spacing w:val="3"/>
                <w:sz w:val="20"/>
                <w:szCs w:val="20"/>
                <w:shd w:val="clear" w:color="auto" w:fill="FFFFFF"/>
              </w:rPr>
              <w:t xml:space="preserve">, Paris - France. I'm in The Cell Biology and Infection department. I 'm autonomous user of the electron microscopy platform of the </w:t>
            </w:r>
            <w:proofErr w:type="spellStart"/>
            <w:r w:rsidRPr="009D6C4F">
              <w:rPr>
                <w:rFonts w:cstheme="minorHAnsi"/>
                <w:color w:val="202124"/>
                <w:spacing w:val="3"/>
                <w:sz w:val="20"/>
                <w:szCs w:val="20"/>
                <w:shd w:val="clear" w:color="auto" w:fill="FFFFFF"/>
              </w:rPr>
              <w:t>Intitut</w:t>
            </w:r>
            <w:proofErr w:type="spellEnd"/>
            <w:r w:rsidRPr="009D6C4F">
              <w:rPr>
                <w:rFonts w:cstheme="minorHAnsi"/>
                <w:color w:val="202124"/>
                <w:spacing w:val="3"/>
                <w:sz w:val="20"/>
                <w:szCs w:val="20"/>
                <w:shd w:val="clear" w:color="auto" w:fill="FFFFFF"/>
              </w:rPr>
              <w:t xml:space="preserve">. </w:t>
            </w:r>
          </w:p>
          <w:p w14:paraId="19AB6383" w14:textId="77777777" w:rsidR="00EC5622" w:rsidRPr="009D6C4F" w:rsidRDefault="00EC5622" w:rsidP="009D6C4F">
            <w:pPr>
              <w:jc w:val="both"/>
              <w:rPr>
                <w:rFonts w:cstheme="minorHAnsi"/>
                <w:sz w:val="20"/>
                <w:szCs w:val="20"/>
              </w:rPr>
            </w:pPr>
          </w:p>
        </w:tc>
        <w:tc>
          <w:tcPr>
            <w:tcW w:w="3118" w:type="dxa"/>
          </w:tcPr>
          <w:p w14:paraId="2069E6BE" w14:textId="77777777" w:rsidR="00A06C68" w:rsidRPr="009D6C4F" w:rsidRDefault="00A06C68" w:rsidP="009D6C4F">
            <w:pPr>
              <w:jc w:val="both"/>
              <w:rPr>
                <w:rFonts w:cstheme="minorHAnsi"/>
                <w:sz w:val="20"/>
                <w:szCs w:val="20"/>
                <w:lang w:val="en-CA"/>
              </w:rPr>
            </w:pPr>
            <w:r w:rsidRPr="009D6C4F">
              <w:rPr>
                <w:rFonts w:cstheme="minorHAnsi"/>
                <w:color w:val="202124"/>
                <w:spacing w:val="3"/>
                <w:sz w:val="20"/>
                <w:szCs w:val="20"/>
                <w:shd w:val="clear" w:color="auto" w:fill="FFFFFF"/>
              </w:rPr>
              <w:t>Christine Girard-Blanc : girardbc@pasteur.fr - Research engineer</w:t>
            </w:r>
          </w:p>
          <w:p w14:paraId="5F15458C" w14:textId="77777777" w:rsidR="00EC5622" w:rsidRPr="009D6C4F" w:rsidRDefault="00EC5622" w:rsidP="009D6C4F">
            <w:pPr>
              <w:jc w:val="both"/>
              <w:rPr>
                <w:rFonts w:cstheme="minorHAnsi"/>
                <w:sz w:val="20"/>
                <w:szCs w:val="20"/>
              </w:rPr>
            </w:pPr>
          </w:p>
        </w:tc>
        <w:tc>
          <w:tcPr>
            <w:tcW w:w="6663" w:type="dxa"/>
          </w:tcPr>
          <w:p w14:paraId="78301001" w14:textId="77777777" w:rsidR="00454D0A" w:rsidRPr="009D6C4F" w:rsidRDefault="00A06C68" w:rsidP="009D6C4F">
            <w:pPr>
              <w:jc w:val="both"/>
              <w:rPr>
                <w:rFonts w:cstheme="minorHAnsi"/>
                <w:color w:val="202124"/>
                <w:spacing w:val="3"/>
                <w:sz w:val="20"/>
                <w:szCs w:val="20"/>
                <w:shd w:val="clear" w:color="auto" w:fill="FFFFFF"/>
              </w:rPr>
            </w:pPr>
            <w:r w:rsidRPr="009D6C4F">
              <w:rPr>
                <w:rFonts w:cstheme="minorHAnsi"/>
                <w:color w:val="202124"/>
                <w:spacing w:val="3"/>
                <w:sz w:val="20"/>
                <w:szCs w:val="20"/>
                <w:shd w:val="clear" w:color="auto" w:fill="FFFFFF"/>
              </w:rPr>
              <w:t>Cellular biology and immunofluorescence</w:t>
            </w:r>
          </w:p>
          <w:p w14:paraId="2A98BBC1" w14:textId="77777777" w:rsidR="00454D0A" w:rsidRPr="009D6C4F" w:rsidRDefault="00A06C68" w:rsidP="009D6C4F">
            <w:pPr>
              <w:jc w:val="both"/>
              <w:rPr>
                <w:rFonts w:cstheme="minorHAnsi"/>
                <w:color w:val="202124"/>
                <w:spacing w:val="3"/>
                <w:sz w:val="20"/>
                <w:szCs w:val="20"/>
                <w:shd w:val="clear" w:color="auto" w:fill="FFFFFF"/>
              </w:rPr>
            </w:pPr>
            <w:r w:rsidRPr="009D6C4F">
              <w:rPr>
                <w:rFonts w:cstheme="minorHAnsi"/>
                <w:color w:val="202124"/>
                <w:spacing w:val="3"/>
                <w:sz w:val="20"/>
                <w:szCs w:val="20"/>
                <w:shd w:val="clear" w:color="auto" w:fill="FFFFFF"/>
              </w:rPr>
              <w:t xml:space="preserve"> - </w:t>
            </w:r>
            <w:proofErr w:type="spellStart"/>
            <w:r w:rsidRPr="009D6C4F">
              <w:rPr>
                <w:rFonts w:cstheme="minorHAnsi"/>
                <w:color w:val="202124"/>
                <w:spacing w:val="3"/>
                <w:sz w:val="20"/>
                <w:szCs w:val="20"/>
                <w:shd w:val="clear" w:color="auto" w:fill="FFFFFF"/>
              </w:rPr>
              <w:t>Tokuyasu</w:t>
            </w:r>
            <w:proofErr w:type="spellEnd"/>
            <w:r w:rsidRPr="009D6C4F">
              <w:rPr>
                <w:rFonts w:cstheme="minorHAnsi"/>
                <w:color w:val="202124"/>
                <w:spacing w:val="3"/>
                <w:sz w:val="20"/>
                <w:szCs w:val="20"/>
                <w:shd w:val="clear" w:color="auto" w:fill="FFFFFF"/>
              </w:rPr>
              <w:t xml:space="preserve"> </w:t>
            </w:r>
            <w:proofErr w:type="spellStart"/>
            <w:r w:rsidRPr="009D6C4F">
              <w:rPr>
                <w:rFonts w:cstheme="minorHAnsi"/>
                <w:color w:val="202124"/>
                <w:spacing w:val="3"/>
                <w:sz w:val="20"/>
                <w:szCs w:val="20"/>
                <w:shd w:val="clear" w:color="auto" w:fill="FFFFFF"/>
              </w:rPr>
              <w:t>cryosectioning</w:t>
            </w:r>
            <w:proofErr w:type="spellEnd"/>
            <w:r w:rsidRPr="009D6C4F">
              <w:rPr>
                <w:rFonts w:cstheme="minorHAnsi"/>
                <w:color w:val="202124"/>
                <w:spacing w:val="3"/>
                <w:sz w:val="20"/>
                <w:szCs w:val="20"/>
                <w:shd w:val="clear" w:color="auto" w:fill="FFFFFF"/>
              </w:rPr>
              <w:t xml:space="preserve"> for immunolabeling</w:t>
            </w:r>
          </w:p>
          <w:p w14:paraId="6314C326" w14:textId="77777777" w:rsidR="00454D0A" w:rsidRPr="009D6C4F" w:rsidRDefault="00A06C68" w:rsidP="009D6C4F">
            <w:pPr>
              <w:jc w:val="both"/>
              <w:rPr>
                <w:rFonts w:cstheme="minorHAnsi"/>
                <w:color w:val="202124"/>
                <w:spacing w:val="3"/>
                <w:sz w:val="20"/>
                <w:szCs w:val="20"/>
                <w:shd w:val="clear" w:color="auto" w:fill="FFFFFF"/>
              </w:rPr>
            </w:pPr>
            <w:r w:rsidRPr="009D6C4F">
              <w:rPr>
                <w:rFonts w:cstheme="minorHAnsi"/>
                <w:color w:val="202124"/>
                <w:spacing w:val="3"/>
                <w:sz w:val="20"/>
                <w:szCs w:val="20"/>
                <w:shd w:val="clear" w:color="auto" w:fill="FFFFFF"/>
              </w:rPr>
              <w:t xml:space="preserve"> - Micropatterning on Primo for cryo-electron tomography</w:t>
            </w:r>
          </w:p>
          <w:p w14:paraId="53348726" w14:textId="77777777" w:rsidR="00454D0A" w:rsidRPr="009D6C4F" w:rsidRDefault="00A06C68" w:rsidP="009D6C4F">
            <w:pPr>
              <w:jc w:val="both"/>
              <w:rPr>
                <w:rFonts w:cstheme="minorHAnsi"/>
                <w:color w:val="202124"/>
                <w:spacing w:val="3"/>
                <w:sz w:val="20"/>
                <w:szCs w:val="20"/>
                <w:shd w:val="clear" w:color="auto" w:fill="FFFFFF"/>
              </w:rPr>
            </w:pPr>
            <w:r w:rsidRPr="009D6C4F">
              <w:rPr>
                <w:rFonts w:cstheme="minorHAnsi"/>
                <w:color w:val="202124"/>
                <w:spacing w:val="3"/>
                <w:sz w:val="20"/>
                <w:szCs w:val="20"/>
                <w:shd w:val="clear" w:color="auto" w:fill="FFFFFF"/>
              </w:rPr>
              <w:t xml:space="preserve"> - Cryofixation on </w:t>
            </w:r>
            <w:proofErr w:type="spellStart"/>
            <w:r w:rsidRPr="009D6C4F">
              <w:rPr>
                <w:rFonts w:cstheme="minorHAnsi"/>
                <w:color w:val="202124"/>
                <w:spacing w:val="3"/>
                <w:sz w:val="20"/>
                <w:szCs w:val="20"/>
                <w:shd w:val="clear" w:color="auto" w:fill="FFFFFF"/>
              </w:rPr>
              <w:t>Vitrobot</w:t>
            </w:r>
            <w:proofErr w:type="spellEnd"/>
            <w:r w:rsidRPr="009D6C4F">
              <w:rPr>
                <w:rFonts w:cstheme="minorHAnsi"/>
                <w:color w:val="202124"/>
                <w:spacing w:val="3"/>
                <w:sz w:val="20"/>
                <w:szCs w:val="20"/>
                <w:shd w:val="clear" w:color="auto" w:fill="FFFFFF"/>
              </w:rPr>
              <w:t xml:space="preserve"> and Leica EMGP </w:t>
            </w:r>
          </w:p>
          <w:p w14:paraId="070562C3" w14:textId="77777777" w:rsidR="00454D0A" w:rsidRPr="009D6C4F" w:rsidRDefault="00A06C68" w:rsidP="009D6C4F">
            <w:pPr>
              <w:jc w:val="both"/>
              <w:rPr>
                <w:rFonts w:cstheme="minorHAnsi"/>
                <w:color w:val="202124"/>
                <w:spacing w:val="3"/>
                <w:sz w:val="20"/>
                <w:szCs w:val="20"/>
                <w:shd w:val="clear" w:color="auto" w:fill="FFFFFF"/>
              </w:rPr>
            </w:pPr>
            <w:r w:rsidRPr="009D6C4F">
              <w:rPr>
                <w:rFonts w:cstheme="minorHAnsi"/>
                <w:color w:val="202124"/>
                <w:spacing w:val="3"/>
                <w:sz w:val="20"/>
                <w:szCs w:val="20"/>
                <w:shd w:val="clear" w:color="auto" w:fill="FFFFFF"/>
              </w:rPr>
              <w:t xml:space="preserve">- Cellular correlative light and electron microscopy at room temperature and in </w:t>
            </w:r>
            <w:proofErr w:type="spellStart"/>
            <w:r w:rsidRPr="009D6C4F">
              <w:rPr>
                <w:rFonts w:cstheme="minorHAnsi"/>
                <w:color w:val="202124"/>
                <w:spacing w:val="3"/>
                <w:sz w:val="20"/>
                <w:szCs w:val="20"/>
                <w:shd w:val="clear" w:color="auto" w:fill="FFFFFF"/>
              </w:rPr>
              <w:t>cryo</w:t>
            </w:r>
            <w:proofErr w:type="spellEnd"/>
            <w:r w:rsidRPr="009D6C4F">
              <w:rPr>
                <w:rFonts w:cstheme="minorHAnsi"/>
                <w:color w:val="202124"/>
                <w:spacing w:val="3"/>
                <w:sz w:val="20"/>
                <w:szCs w:val="20"/>
                <w:shd w:val="clear" w:color="auto" w:fill="FFFFFF"/>
              </w:rPr>
              <w:t xml:space="preserve"> conditions </w:t>
            </w:r>
          </w:p>
          <w:p w14:paraId="6DB965FD" w14:textId="21319A9E" w:rsidR="00A06C68" w:rsidRPr="009D6C4F" w:rsidRDefault="00A06C68" w:rsidP="009D6C4F">
            <w:pPr>
              <w:jc w:val="both"/>
              <w:rPr>
                <w:rFonts w:cstheme="minorHAnsi"/>
                <w:sz w:val="20"/>
                <w:szCs w:val="20"/>
                <w:lang w:val="en-CA"/>
              </w:rPr>
            </w:pPr>
            <w:r w:rsidRPr="009D6C4F">
              <w:rPr>
                <w:rFonts w:cstheme="minorHAnsi"/>
                <w:color w:val="202124"/>
                <w:spacing w:val="3"/>
                <w:sz w:val="20"/>
                <w:szCs w:val="20"/>
                <w:shd w:val="clear" w:color="auto" w:fill="FFFFFF"/>
              </w:rPr>
              <w:t xml:space="preserve">- Data </w:t>
            </w:r>
            <w:proofErr w:type="spellStart"/>
            <w:r w:rsidRPr="009D6C4F">
              <w:rPr>
                <w:rFonts w:cstheme="minorHAnsi"/>
                <w:color w:val="202124"/>
                <w:spacing w:val="3"/>
                <w:sz w:val="20"/>
                <w:szCs w:val="20"/>
                <w:shd w:val="clear" w:color="auto" w:fill="FFFFFF"/>
              </w:rPr>
              <w:t>aquisition</w:t>
            </w:r>
            <w:proofErr w:type="spellEnd"/>
            <w:r w:rsidRPr="009D6C4F">
              <w:rPr>
                <w:rFonts w:cstheme="minorHAnsi"/>
                <w:color w:val="202124"/>
                <w:spacing w:val="3"/>
                <w:sz w:val="20"/>
                <w:szCs w:val="20"/>
                <w:shd w:val="clear" w:color="auto" w:fill="FFFFFF"/>
              </w:rPr>
              <w:t xml:space="preserve"> on TFS </w:t>
            </w:r>
            <w:proofErr w:type="spellStart"/>
            <w:r w:rsidRPr="009D6C4F">
              <w:rPr>
                <w:rFonts w:cstheme="minorHAnsi"/>
                <w:color w:val="202124"/>
                <w:spacing w:val="3"/>
                <w:sz w:val="20"/>
                <w:szCs w:val="20"/>
                <w:shd w:val="clear" w:color="auto" w:fill="FFFFFF"/>
              </w:rPr>
              <w:t>Glacios</w:t>
            </w:r>
            <w:proofErr w:type="spellEnd"/>
            <w:r w:rsidRPr="009D6C4F">
              <w:rPr>
                <w:rFonts w:cstheme="minorHAnsi"/>
                <w:color w:val="202124"/>
                <w:spacing w:val="3"/>
                <w:sz w:val="20"/>
                <w:szCs w:val="20"/>
                <w:shd w:val="clear" w:color="auto" w:fill="FFFFFF"/>
              </w:rPr>
              <w:t xml:space="preserve"> cryo-electron microscope for single particle and cryo-tomography</w:t>
            </w:r>
          </w:p>
          <w:p w14:paraId="4E19F09A" w14:textId="77777777" w:rsidR="00EC5622" w:rsidRPr="009D6C4F" w:rsidRDefault="00EC5622" w:rsidP="009D6C4F">
            <w:pPr>
              <w:jc w:val="both"/>
              <w:rPr>
                <w:rFonts w:cstheme="minorHAnsi"/>
                <w:sz w:val="20"/>
                <w:szCs w:val="20"/>
              </w:rPr>
            </w:pPr>
          </w:p>
        </w:tc>
        <w:tc>
          <w:tcPr>
            <w:tcW w:w="5811" w:type="dxa"/>
          </w:tcPr>
          <w:p w14:paraId="59C2EDC4" w14:textId="77777777" w:rsidR="00454D0A" w:rsidRPr="009D6C4F" w:rsidRDefault="00454D0A" w:rsidP="009D6C4F">
            <w:pPr>
              <w:jc w:val="both"/>
              <w:rPr>
                <w:rFonts w:cstheme="minorHAnsi"/>
                <w:sz w:val="20"/>
                <w:szCs w:val="20"/>
                <w:lang w:val="en-CA"/>
              </w:rPr>
            </w:pPr>
            <w:r w:rsidRPr="009D6C4F">
              <w:rPr>
                <w:rFonts w:cstheme="minorHAnsi"/>
                <w:color w:val="202124"/>
                <w:spacing w:val="3"/>
                <w:sz w:val="20"/>
                <w:szCs w:val="20"/>
                <w:shd w:val="clear" w:color="auto" w:fill="FFFFFF"/>
              </w:rPr>
              <w:t>Serial EM - Midas</w:t>
            </w:r>
          </w:p>
          <w:p w14:paraId="543012EB" w14:textId="77777777" w:rsidR="00EC5622" w:rsidRPr="009D6C4F" w:rsidRDefault="00EC5622" w:rsidP="009D6C4F">
            <w:pPr>
              <w:jc w:val="both"/>
              <w:rPr>
                <w:rFonts w:cstheme="minorHAnsi"/>
                <w:sz w:val="20"/>
                <w:szCs w:val="20"/>
              </w:rPr>
            </w:pPr>
          </w:p>
        </w:tc>
        <w:tc>
          <w:tcPr>
            <w:tcW w:w="2410" w:type="dxa"/>
          </w:tcPr>
          <w:p w14:paraId="5352AC71" w14:textId="5D5C006F" w:rsidR="00EC5622" w:rsidRPr="009D6C4F" w:rsidRDefault="00D84939" w:rsidP="009D6C4F">
            <w:pPr>
              <w:jc w:val="both"/>
              <w:rPr>
                <w:rFonts w:cstheme="minorHAnsi"/>
                <w:sz w:val="20"/>
                <w:szCs w:val="20"/>
              </w:rPr>
            </w:pPr>
            <w:r w:rsidRPr="009D6C4F">
              <w:rPr>
                <w:rFonts w:cstheme="minorHAnsi"/>
                <w:sz w:val="20"/>
                <w:szCs w:val="20"/>
              </w:rPr>
              <w:t>/</w:t>
            </w:r>
          </w:p>
        </w:tc>
        <w:tc>
          <w:tcPr>
            <w:tcW w:w="1134" w:type="dxa"/>
          </w:tcPr>
          <w:p w14:paraId="25AE5A8C" w14:textId="09A6E0FF" w:rsidR="00EC5622" w:rsidRPr="009D6C4F" w:rsidRDefault="00D84939" w:rsidP="009D6C4F">
            <w:pPr>
              <w:jc w:val="both"/>
              <w:rPr>
                <w:rFonts w:cstheme="minorHAnsi"/>
                <w:sz w:val="20"/>
                <w:szCs w:val="20"/>
              </w:rPr>
            </w:pPr>
            <w:r w:rsidRPr="009D6C4F">
              <w:rPr>
                <w:rFonts w:cstheme="minorHAnsi"/>
                <w:sz w:val="20"/>
                <w:szCs w:val="20"/>
              </w:rPr>
              <w:t>No</w:t>
            </w:r>
          </w:p>
        </w:tc>
        <w:tc>
          <w:tcPr>
            <w:tcW w:w="992" w:type="dxa"/>
          </w:tcPr>
          <w:p w14:paraId="2CD46B20" w14:textId="601DBC81" w:rsidR="00EC5622" w:rsidRPr="009D6C4F" w:rsidRDefault="00D84939" w:rsidP="009D6C4F">
            <w:pPr>
              <w:jc w:val="both"/>
              <w:rPr>
                <w:rFonts w:cstheme="minorHAnsi"/>
                <w:sz w:val="20"/>
                <w:szCs w:val="20"/>
              </w:rPr>
            </w:pPr>
            <w:r w:rsidRPr="009D6C4F">
              <w:rPr>
                <w:rFonts w:cstheme="minorHAnsi"/>
                <w:sz w:val="20"/>
                <w:szCs w:val="20"/>
              </w:rPr>
              <w:t>Maybe</w:t>
            </w:r>
          </w:p>
        </w:tc>
        <w:tc>
          <w:tcPr>
            <w:tcW w:w="2552" w:type="dxa"/>
          </w:tcPr>
          <w:p w14:paraId="6C1E824A" w14:textId="6FD59DB1" w:rsidR="00EC5622" w:rsidRPr="009D6C4F" w:rsidRDefault="00D84939" w:rsidP="009D6C4F">
            <w:pPr>
              <w:jc w:val="both"/>
              <w:rPr>
                <w:rFonts w:cstheme="minorHAnsi"/>
                <w:sz w:val="20"/>
                <w:szCs w:val="20"/>
              </w:rPr>
            </w:pPr>
            <w:r w:rsidRPr="009D6C4F">
              <w:rPr>
                <w:rFonts w:cstheme="minorHAnsi"/>
                <w:sz w:val="20"/>
                <w:szCs w:val="20"/>
              </w:rPr>
              <w:t>/</w:t>
            </w:r>
          </w:p>
        </w:tc>
      </w:tr>
      <w:tr w:rsidR="00EC5622" w:rsidRPr="009D6C4F" w14:paraId="0F64B579" w14:textId="77777777" w:rsidTr="0057572E">
        <w:trPr>
          <w:trHeight w:val="2268"/>
        </w:trPr>
        <w:tc>
          <w:tcPr>
            <w:tcW w:w="6096" w:type="dxa"/>
          </w:tcPr>
          <w:p w14:paraId="46B82B68" w14:textId="77777777" w:rsidR="00C9682D" w:rsidRPr="009D6C4F" w:rsidRDefault="00C9682D" w:rsidP="009D6C4F">
            <w:pPr>
              <w:jc w:val="both"/>
              <w:rPr>
                <w:rFonts w:cstheme="minorHAnsi"/>
                <w:sz w:val="20"/>
                <w:szCs w:val="20"/>
                <w:lang w:val="en-CA"/>
              </w:rPr>
            </w:pPr>
            <w:r w:rsidRPr="009D6C4F">
              <w:rPr>
                <w:rFonts w:cstheme="minorHAnsi"/>
                <w:color w:val="202124"/>
                <w:spacing w:val="3"/>
                <w:sz w:val="20"/>
                <w:szCs w:val="20"/>
                <w:shd w:val="clear" w:color="auto" w:fill="FFFFFF"/>
              </w:rPr>
              <w:t xml:space="preserve">cell culture </w:t>
            </w:r>
            <w:proofErr w:type="spellStart"/>
            <w:r w:rsidRPr="009D6C4F">
              <w:rPr>
                <w:rFonts w:cstheme="minorHAnsi"/>
                <w:color w:val="202124"/>
                <w:spacing w:val="3"/>
                <w:sz w:val="20"/>
                <w:szCs w:val="20"/>
                <w:shd w:val="clear" w:color="auto" w:fill="FFFFFF"/>
              </w:rPr>
              <w:t>labo</w:t>
            </w:r>
            <w:proofErr w:type="spellEnd"/>
          </w:p>
          <w:p w14:paraId="6B656A8D" w14:textId="77777777" w:rsidR="00EC5622" w:rsidRPr="009D6C4F" w:rsidRDefault="00EC5622" w:rsidP="009D6C4F">
            <w:pPr>
              <w:jc w:val="both"/>
              <w:rPr>
                <w:rFonts w:cstheme="minorHAnsi"/>
                <w:sz w:val="20"/>
                <w:szCs w:val="20"/>
              </w:rPr>
            </w:pPr>
          </w:p>
        </w:tc>
        <w:tc>
          <w:tcPr>
            <w:tcW w:w="3118" w:type="dxa"/>
          </w:tcPr>
          <w:p w14:paraId="4CF3DDBF" w14:textId="77777777" w:rsidR="008507A8" w:rsidRPr="009D6C4F" w:rsidRDefault="008507A8" w:rsidP="009D6C4F">
            <w:pPr>
              <w:jc w:val="both"/>
              <w:rPr>
                <w:rFonts w:cstheme="minorHAnsi"/>
                <w:sz w:val="20"/>
                <w:szCs w:val="20"/>
                <w:lang w:val="en-CA"/>
              </w:rPr>
            </w:pPr>
            <w:r w:rsidRPr="009D6C4F">
              <w:rPr>
                <w:rFonts w:cstheme="minorHAnsi"/>
                <w:color w:val="202124"/>
                <w:spacing w:val="3"/>
                <w:sz w:val="20"/>
                <w:szCs w:val="20"/>
                <w:shd w:val="clear" w:color="auto" w:fill="FFFFFF"/>
              </w:rPr>
              <w:t>jacques.mazzega@univ-grenoble-alpes.fr</w:t>
            </w:r>
          </w:p>
          <w:p w14:paraId="2CB593EB" w14:textId="77777777" w:rsidR="00EC5622" w:rsidRPr="009D6C4F" w:rsidRDefault="00EC5622" w:rsidP="009D6C4F">
            <w:pPr>
              <w:jc w:val="both"/>
              <w:rPr>
                <w:rFonts w:cstheme="minorHAnsi"/>
                <w:sz w:val="20"/>
                <w:szCs w:val="20"/>
              </w:rPr>
            </w:pPr>
          </w:p>
        </w:tc>
        <w:tc>
          <w:tcPr>
            <w:tcW w:w="6663" w:type="dxa"/>
          </w:tcPr>
          <w:p w14:paraId="11F27280" w14:textId="77777777" w:rsidR="008507A8" w:rsidRPr="009D6C4F" w:rsidRDefault="008507A8" w:rsidP="009D6C4F">
            <w:pPr>
              <w:jc w:val="both"/>
              <w:rPr>
                <w:rFonts w:cstheme="minorHAnsi"/>
                <w:sz w:val="20"/>
                <w:szCs w:val="20"/>
                <w:lang w:val="en-CA"/>
              </w:rPr>
            </w:pPr>
            <w:r w:rsidRPr="009D6C4F">
              <w:rPr>
                <w:rFonts w:cstheme="minorHAnsi"/>
                <w:color w:val="202124"/>
                <w:spacing w:val="3"/>
                <w:sz w:val="20"/>
                <w:szCs w:val="20"/>
                <w:shd w:val="clear" w:color="auto" w:fill="FFFFFF"/>
              </w:rPr>
              <w:t>microscopes, cell culture equipment</w:t>
            </w:r>
          </w:p>
          <w:p w14:paraId="4CF8590A" w14:textId="77777777" w:rsidR="00EC5622" w:rsidRPr="009D6C4F" w:rsidRDefault="00EC5622" w:rsidP="009D6C4F">
            <w:pPr>
              <w:jc w:val="both"/>
              <w:rPr>
                <w:rFonts w:cstheme="minorHAnsi"/>
                <w:sz w:val="20"/>
                <w:szCs w:val="20"/>
              </w:rPr>
            </w:pPr>
          </w:p>
        </w:tc>
        <w:tc>
          <w:tcPr>
            <w:tcW w:w="5811" w:type="dxa"/>
          </w:tcPr>
          <w:p w14:paraId="3C4AB582" w14:textId="77777777" w:rsidR="00751FD4" w:rsidRPr="009D6C4F" w:rsidRDefault="00751FD4" w:rsidP="009D6C4F">
            <w:pPr>
              <w:jc w:val="both"/>
              <w:rPr>
                <w:rFonts w:cstheme="minorHAnsi"/>
                <w:sz w:val="20"/>
                <w:szCs w:val="20"/>
                <w:lang w:val="en-CA"/>
              </w:rPr>
            </w:pPr>
            <w:proofErr w:type="spellStart"/>
            <w:r w:rsidRPr="009D6C4F">
              <w:rPr>
                <w:rFonts w:cstheme="minorHAnsi"/>
                <w:color w:val="202124"/>
                <w:spacing w:val="3"/>
                <w:sz w:val="20"/>
                <w:szCs w:val="20"/>
                <w:shd w:val="clear" w:color="auto" w:fill="FFFFFF"/>
              </w:rPr>
              <w:t>zeiss</w:t>
            </w:r>
            <w:proofErr w:type="spellEnd"/>
            <w:r w:rsidRPr="009D6C4F">
              <w:rPr>
                <w:rFonts w:cstheme="minorHAnsi"/>
                <w:color w:val="202124"/>
                <w:spacing w:val="3"/>
                <w:sz w:val="20"/>
                <w:szCs w:val="20"/>
                <w:shd w:val="clear" w:color="auto" w:fill="FFFFFF"/>
              </w:rPr>
              <w:t xml:space="preserve"> software</w:t>
            </w:r>
          </w:p>
          <w:p w14:paraId="6E7CB716" w14:textId="77777777" w:rsidR="00EC5622" w:rsidRPr="009D6C4F" w:rsidRDefault="00EC5622" w:rsidP="009D6C4F">
            <w:pPr>
              <w:jc w:val="both"/>
              <w:rPr>
                <w:rFonts w:cstheme="minorHAnsi"/>
                <w:sz w:val="20"/>
                <w:szCs w:val="20"/>
              </w:rPr>
            </w:pPr>
          </w:p>
        </w:tc>
        <w:tc>
          <w:tcPr>
            <w:tcW w:w="2410" w:type="dxa"/>
          </w:tcPr>
          <w:p w14:paraId="1381B62C" w14:textId="77777777" w:rsidR="00751FD4" w:rsidRPr="009D6C4F" w:rsidRDefault="00751FD4" w:rsidP="009D6C4F">
            <w:pPr>
              <w:jc w:val="both"/>
              <w:rPr>
                <w:rFonts w:cstheme="minorHAnsi"/>
                <w:sz w:val="20"/>
                <w:szCs w:val="20"/>
                <w:lang w:val="en-CA"/>
              </w:rPr>
            </w:pPr>
            <w:r w:rsidRPr="009D6C4F">
              <w:rPr>
                <w:rFonts w:cstheme="minorHAnsi"/>
                <w:color w:val="202124"/>
                <w:spacing w:val="3"/>
                <w:sz w:val="20"/>
                <w:szCs w:val="20"/>
                <w:shd w:val="clear" w:color="auto" w:fill="FFFFFF"/>
              </w:rPr>
              <w:t>fiduciary point</w:t>
            </w:r>
          </w:p>
          <w:p w14:paraId="4188BAC2" w14:textId="77777777" w:rsidR="00EC5622" w:rsidRPr="009D6C4F" w:rsidRDefault="00EC5622" w:rsidP="009D6C4F">
            <w:pPr>
              <w:jc w:val="both"/>
              <w:rPr>
                <w:rFonts w:cstheme="minorHAnsi"/>
                <w:sz w:val="20"/>
                <w:szCs w:val="20"/>
              </w:rPr>
            </w:pPr>
          </w:p>
        </w:tc>
        <w:tc>
          <w:tcPr>
            <w:tcW w:w="1134" w:type="dxa"/>
          </w:tcPr>
          <w:p w14:paraId="35717061" w14:textId="72F9FF4E" w:rsidR="00EC5622" w:rsidRPr="009D6C4F" w:rsidRDefault="00F55990" w:rsidP="009D6C4F">
            <w:pPr>
              <w:jc w:val="both"/>
              <w:rPr>
                <w:rFonts w:cstheme="minorHAnsi"/>
                <w:sz w:val="20"/>
                <w:szCs w:val="20"/>
              </w:rPr>
            </w:pPr>
            <w:r w:rsidRPr="009D6C4F">
              <w:rPr>
                <w:rFonts w:cstheme="minorHAnsi"/>
                <w:sz w:val="20"/>
                <w:szCs w:val="20"/>
              </w:rPr>
              <w:t>Yes</w:t>
            </w:r>
          </w:p>
        </w:tc>
        <w:tc>
          <w:tcPr>
            <w:tcW w:w="992" w:type="dxa"/>
          </w:tcPr>
          <w:p w14:paraId="5BF11327" w14:textId="050143EA" w:rsidR="00EC5622" w:rsidRPr="009D6C4F" w:rsidRDefault="00F55990" w:rsidP="009D6C4F">
            <w:pPr>
              <w:jc w:val="both"/>
              <w:rPr>
                <w:rFonts w:cstheme="minorHAnsi"/>
                <w:sz w:val="20"/>
                <w:szCs w:val="20"/>
              </w:rPr>
            </w:pPr>
            <w:r w:rsidRPr="009D6C4F">
              <w:rPr>
                <w:rFonts w:cstheme="minorHAnsi"/>
                <w:sz w:val="20"/>
                <w:szCs w:val="20"/>
              </w:rPr>
              <w:t>Yes</w:t>
            </w:r>
          </w:p>
        </w:tc>
        <w:tc>
          <w:tcPr>
            <w:tcW w:w="2552" w:type="dxa"/>
          </w:tcPr>
          <w:p w14:paraId="4A7897CF" w14:textId="1C971F62" w:rsidR="00EC5622" w:rsidRPr="009D6C4F" w:rsidRDefault="00F55990" w:rsidP="009D6C4F">
            <w:pPr>
              <w:jc w:val="both"/>
              <w:rPr>
                <w:rFonts w:cstheme="minorHAnsi"/>
                <w:sz w:val="20"/>
                <w:szCs w:val="20"/>
              </w:rPr>
            </w:pPr>
            <w:r w:rsidRPr="009D6C4F">
              <w:rPr>
                <w:rFonts w:cstheme="minorHAnsi"/>
                <w:sz w:val="20"/>
                <w:szCs w:val="20"/>
              </w:rPr>
              <w:t>/</w:t>
            </w:r>
          </w:p>
        </w:tc>
      </w:tr>
      <w:tr w:rsidR="00EC5622" w:rsidRPr="009D6C4F" w14:paraId="2833A8D8" w14:textId="77777777" w:rsidTr="0057572E">
        <w:trPr>
          <w:trHeight w:val="2268"/>
        </w:trPr>
        <w:tc>
          <w:tcPr>
            <w:tcW w:w="6096" w:type="dxa"/>
          </w:tcPr>
          <w:p w14:paraId="445DC1DE" w14:textId="77777777" w:rsidR="001C674B" w:rsidRPr="009D6C4F" w:rsidRDefault="001C674B" w:rsidP="009D6C4F">
            <w:pPr>
              <w:jc w:val="both"/>
              <w:rPr>
                <w:rFonts w:cstheme="minorHAnsi"/>
                <w:sz w:val="20"/>
                <w:szCs w:val="20"/>
                <w:lang w:val="en-CA"/>
              </w:rPr>
            </w:pPr>
            <w:r w:rsidRPr="009D6C4F">
              <w:rPr>
                <w:rFonts w:cstheme="minorHAnsi"/>
                <w:color w:val="202124"/>
                <w:spacing w:val="3"/>
                <w:sz w:val="20"/>
                <w:szCs w:val="20"/>
                <w:shd w:val="clear" w:color="auto" w:fill="FFFFFF"/>
              </w:rPr>
              <w:t xml:space="preserve">Core Facility </w:t>
            </w:r>
            <w:proofErr w:type="spellStart"/>
            <w:r w:rsidRPr="009D6C4F">
              <w:rPr>
                <w:rFonts w:cstheme="minorHAnsi"/>
                <w:color w:val="202124"/>
                <w:spacing w:val="3"/>
                <w:sz w:val="20"/>
                <w:szCs w:val="20"/>
                <w:shd w:val="clear" w:color="auto" w:fill="FFFFFF"/>
              </w:rPr>
              <w:t>Preclincal</w:t>
            </w:r>
            <w:proofErr w:type="spellEnd"/>
            <w:r w:rsidRPr="009D6C4F">
              <w:rPr>
                <w:rFonts w:cstheme="minorHAnsi"/>
                <w:color w:val="202124"/>
                <w:spacing w:val="3"/>
                <w:sz w:val="20"/>
                <w:szCs w:val="20"/>
                <w:shd w:val="clear" w:color="auto" w:fill="FFFFFF"/>
              </w:rPr>
              <w:t xml:space="preserve"> Molecular Imaging, Department of Nuclear Medicine, Hannover Medical School, Hannover, Germany. </w:t>
            </w:r>
          </w:p>
          <w:p w14:paraId="25928B32" w14:textId="77777777" w:rsidR="00EC5622" w:rsidRPr="009D6C4F" w:rsidRDefault="00EC5622" w:rsidP="009D6C4F">
            <w:pPr>
              <w:jc w:val="both"/>
              <w:rPr>
                <w:rFonts w:cstheme="minorHAnsi"/>
                <w:sz w:val="20"/>
                <w:szCs w:val="20"/>
              </w:rPr>
            </w:pPr>
          </w:p>
        </w:tc>
        <w:tc>
          <w:tcPr>
            <w:tcW w:w="3118" w:type="dxa"/>
          </w:tcPr>
          <w:p w14:paraId="00C4023C" w14:textId="77777777" w:rsidR="001C674B" w:rsidRPr="009D6C4F" w:rsidRDefault="001C674B" w:rsidP="009D6C4F">
            <w:pPr>
              <w:jc w:val="both"/>
              <w:rPr>
                <w:rFonts w:cstheme="minorHAnsi"/>
                <w:sz w:val="20"/>
                <w:szCs w:val="20"/>
                <w:lang w:val="en-CA"/>
              </w:rPr>
            </w:pPr>
            <w:r w:rsidRPr="009D6C4F">
              <w:rPr>
                <w:rFonts w:cstheme="minorHAnsi"/>
                <w:color w:val="202124"/>
                <w:spacing w:val="3"/>
                <w:sz w:val="20"/>
                <w:szCs w:val="20"/>
                <w:shd w:val="clear" w:color="auto" w:fill="FFFFFF"/>
              </w:rPr>
              <w:t>bankstahl.jens@mh-hannover.de</w:t>
            </w:r>
          </w:p>
          <w:p w14:paraId="01F2C566" w14:textId="77777777" w:rsidR="00EC5622" w:rsidRPr="009D6C4F" w:rsidRDefault="00EC5622" w:rsidP="009D6C4F">
            <w:pPr>
              <w:jc w:val="both"/>
              <w:rPr>
                <w:rFonts w:cstheme="minorHAnsi"/>
                <w:sz w:val="20"/>
                <w:szCs w:val="20"/>
              </w:rPr>
            </w:pPr>
          </w:p>
        </w:tc>
        <w:tc>
          <w:tcPr>
            <w:tcW w:w="6663" w:type="dxa"/>
          </w:tcPr>
          <w:p w14:paraId="1CD2AB9D" w14:textId="77777777" w:rsidR="006737FA" w:rsidRPr="009D6C4F" w:rsidRDefault="006737FA" w:rsidP="009D6C4F">
            <w:pPr>
              <w:jc w:val="both"/>
              <w:rPr>
                <w:rFonts w:cstheme="minorHAnsi"/>
                <w:sz w:val="20"/>
                <w:szCs w:val="20"/>
                <w:lang w:val="en-CA"/>
              </w:rPr>
            </w:pPr>
            <w:r w:rsidRPr="009D6C4F">
              <w:rPr>
                <w:rFonts w:cstheme="minorHAnsi"/>
                <w:color w:val="202124"/>
                <w:spacing w:val="3"/>
                <w:sz w:val="20"/>
                <w:szCs w:val="20"/>
                <w:shd w:val="clear" w:color="auto" w:fill="FFFFFF"/>
              </w:rPr>
              <w:t>Preclinical PET/CT, SPECT/CT, Autoradiography up to biosafety level 2.</w:t>
            </w:r>
          </w:p>
          <w:p w14:paraId="598B916D" w14:textId="77777777" w:rsidR="00EC5622" w:rsidRPr="009D6C4F" w:rsidRDefault="00EC5622" w:rsidP="009D6C4F">
            <w:pPr>
              <w:jc w:val="both"/>
              <w:rPr>
                <w:rFonts w:cstheme="minorHAnsi"/>
                <w:sz w:val="20"/>
                <w:szCs w:val="20"/>
              </w:rPr>
            </w:pPr>
          </w:p>
        </w:tc>
        <w:tc>
          <w:tcPr>
            <w:tcW w:w="5811" w:type="dxa"/>
          </w:tcPr>
          <w:p w14:paraId="648A66E7" w14:textId="77777777" w:rsidR="006737FA" w:rsidRPr="009D6C4F" w:rsidRDefault="006737FA" w:rsidP="009D6C4F">
            <w:pPr>
              <w:jc w:val="both"/>
              <w:rPr>
                <w:rFonts w:cstheme="minorHAnsi"/>
                <w:sz w:val="20"/>
                <w:szCs w:val="20"/>
                <w:lang w:val="en-CA"/>
              </w:rPr>
            </w:pPr>
            <w:r w:rsidRPr="009D6C4F">
              <w:rPr>
                <w:rFonts w:cstheme="minorHAnsi"/>
                <w:color w:val="202124"/>
                <w:spacing w:val="3"/>
                <w:sz w:val="20"/>
                <w:szCs w:val="20"/>
                <w:shd w:val="clear" w:color="auto" w:fill="FFFFFF"/>
              </w:rPr>
              <w:t xml:space="preserve">PMOD, Siemens IRW, </w:t>
            </w:r>
          </w:p>
          <w:p w14:paraId="5A56E55B" w14:textId="77777777" w:rsidR="00EC5622" w:rsidRPr="009D6C4F" w:rsidRDefault="00EC5622" w:rsidP="009D6C4F">
            <w:pPr>
              <w:jc w:val="both"/>
              <w:rPr>
                <w:rFonts w:cstheme="minorHAnsi"/>
                <w:sz w:val="20"/>
                <w:szCs w:val="20"/>
              </w:rPr>
            </w:pPr>
          </w:p>
        </w:tc>
        <w:tc>
          <w:tcPr>
            <w:tcW w:w="2410" w:type="dxa"/>
          </w:tcPr>
          <w:p w14:paraId="52A9ADF9" w14:textId="2C9A8C21" w:rsidR="00EC5622" w:rsidRPr="009D6C4F" w:rsidRDefault="006737FA" w:rsidP="009D6C4F">
            <w:pPr>
              <w:jc w:val="both"/>
              <w:rPr>
                <w:rFonts w:cstheme="minorHAnsi"/>
                <w:sz w:val="20"/>
                <w:szCs w:val="20"/>
              </w:rPr>
            </w:pPr>
            <w:r w:rsidRPr="009D6C4F">
              <w:rPr>
                <w:rFonts w:cstheme="minorHAnsi"/>
                <w:sz w:val="20"/>
                <w:szCs w:val="20"/>
              </w:rPr>
              <w:t>/</w:t>
            </w:r>
          </w:p>
        </w:tc>
        <w:tc>
          <w:tcPr>
            <w:tcW w:w="1134" w:type="dxa"/>
          </w:tcPr>
          <w:p w14:paraId="7201254E" w14:textId="11186EC9" w:rsidR="00105DA7" w:rsidRPr="009D6C4F" w:rsidRDefault="00ED32F3" w:rsidP="009D6C4F">
            <w:pPr>
              <w:jc w:val="both"/>
              <w:rPr>
                <w:rFonts w:cstheme="minorHAnsi"/>
                <w:sz w:val="20"/>
                <w:szCs w:val="20"/>
                <w:lang w:val="en-CA"/>
              </w:rPr>
            </w:pPr>
            <w:r w:rsidRPr="009D6C4F">
              <w:rPr>
                <w:rFonts w:cstheme="minorHAnsi"/>
                <w:sz w:val="20"/>
                <w:szCs w:val="20"/>
                <w:lang w:val="en-CA"/>
              </w:rPr>
              <w:t>Yes</w:t>
            </w:r>
          </w:p>
          <w:p w14:paraId="52840219" w14:textId="77777777" w:rsidR="00EC5622" w:rsidRPr="009D6C4F" w:rsidRDefault="00EC5622" w:rsidP="009D6C4F">
            <w:pPr>
              <w:jc w:val="both"/>
              <w:rPr>
                <w:rFonts w:cstheme="minorHAnsi"/>
                <w:sz w:val="20"/>
                <w:szCs w:val="20"/>
              </w:rPr>
            </w:pPr>
          </w:p>
        </w:tc>
        <w:tc>
          <w:tcPr>
            <w:tcW w:w="992" w:type="dxa"/>
          </w:tcPr>
          <w:p w14:paraId="2D514E5A" w14:textId="2C323165" w:rsidR="00EC5622" w:rsidRPr="009D6C4F" w:rsidRDefault="00ED32F3" w:rsidP="009D6C4F">
            <w:pPr>
              <w:jc w:val="both"/>
              <w:rPr>
                <w:rFonts w:cstheme="minorHAnsi"/>
                <w:sz w:val="20"/>
                <w:szCs w:val="20"/>
              </w:rPr>
            </w:pPr>
            <w:r w:rsidRPr="009D6C4F">
              <w:rPr>
                <w:rFonts w:cstheme="minorHAnsi"/>
                <w:sz w:val="20"/>
                <w:szCs w:val="20"/>
              </w:rPr>
              <w:t>Yes</w:t>
            </w:r>
          </w:p>
        </w:tc>
        <w:tc>
          <w:tcPr>
            <w:tcW w:w="2552" w:type="dxa"/>
          </w:tcPr>
          <w:p w14:paraId="2337A14C" w14:textId="1C9DBFDE" w:rsidR="00EC5622" w:rsidRPr="009D6C4F" w:rsidRDefault="00ED32F3" w:rsidP="009D6C4F">
            <w:pPr>
              <w:jc w:val="both"/>
              <w:rPr>
                <w:rFonts w:cstheme="minorHAnsi"/>
                <w:sz w:val="20"/>
                <w:szCs w:val="20"/>
              </w:rPr>
            </w:pPr>
            <w:r w:rsidRPr="009D6C4F">
              <w:rPr>
                <w:rFonts w:cstheme="minorHAnsi"/>
                <w:sz w:val="20"/>
                <w:szCs w:val="20"/>
              </w:rPr>
              <w:t>/</w:t>
            </w:r>
          </w:p>
        </w:tc>
      </w:tr>
      <w:tr w:rsidR="00EC5622" w:rsidRPr="009D6C4F" w14:paraId="12CD4350" w14:textId="77777777" w:rsidTr="0057572E">
        <w:trPr>
          <w:trHeight w:val="2268"/>
        </w:trPr>
        <w:tc>
          <w:tcPr>
            <w:tcW w:w="6096" w:type="dxa"/>
          </w:tcPr>
          <w:p w14:paraId="4A45D588" w14:textId="77777777" w:rsidR="005838BA" w:rsidRPr="009D6C4F" w:rsidRDefault="005838BA" w:rsidP="009D6C4F">
            <w:pPr>
              <w:jc w:val="both"/>
              <w:rPr>
                <w:rFonts w:cstheme="minorHAnsi"/>
                <w:sz w:val="20"/>
                <w:szCs w:val="20"/>
                <w:lang w:val="en-CA"/>
              </w:rPr>
            </w:pPr>
            <w:r w:rsidRPr="009D6C4F">
              <w:rPr>
                <w:rFonts w:cstheme="minorHAnsi"/>
                <w:color w:val="202124"/>
                <w:spacing w:val="3"/>
                <w:sz w:val="20"/>
                <w:szCs w:val="20"/>
                <w:shd w:val="clear" w:color="auto" w:fill="FFFFFF"/>
              </w:rPr>
              <w:t xml:space="preserve">The </w:t>
            </w:r>
            <w:proofErr w:type="spellStart"/>
            <w:r w:rsidRPr="009D6C4F">
              <w:rPr>
                <w:rFonts w:cstheme="minorHAnsi"/>
                <w:color w:val="202124"/>
                <w:spacing w:val="3"/>
                <w:sz w:val="20"/>
                <w:szCs w:val="20"/>
                <w:shd w:val="clear" w:color="auto" w:fill="FFFFFF"/>
              </w:rPr>
              <w:t>MicroPICell</w:t>
            </w:r>
            <w:proofErr w:type="spellEnd"/>
            <w:r w:rsidRPr="009D6C4F">
              <w:rPr>
                <w:rFonts w:cstheme="minorHAnsi"/>
                <w:color w:val="202124"/>
                <w:spacing w:val="3"/>
                <w:sz w:val="20"/>
                <w:szCs w:val="20"/>
                <w:shd w:val="clear" w:color="auto" w:fill="FFFFFF"/>
              </w:rPr>
              <w:t xml:space="preserve"> platform in Nantes, France, offers a complete integrated offer in cell and tissue imaging to the entire scientific community in the Loire Valley but also outside, whether academic or industrial. Services range from sample preparation to advanced light microscopy observation and image data management and analysis services.</w:t>
            </w:r>
          </w:p>
          <w:p w14:paraId="60E11DD7" w14:textId="77777777" w:rsidR="00EC5622" w:rsidRPr="009D6C4F" w:rsidRDefault="00EC5622" w:rsidP="009D6C4F">
            <w:pPr>
              <w:jc w:val="both"/>
              <w:rPr>
                <w:rFonts w:cstheme="minorHAnsi"/>
                <w:sz w:val="20"/>
                <w:szCs w:val="20"/>
              </w:rPr>
            </w:pPr>
          </w:p>
        </w:tc>
        <w:tc>
          <w:tcPr>
            <w:tcW w:w="3118" w:type="dxa"/>
          </w:tcPr>
          <w:p w14:paraId="6BE0D660" w14:textId="77777777" w:rsidR="005838BA" w:rsidRPr="009D6C4F" w:rsidRDefault="005838BA" w:rsidP="009D6C4F">
            <w:pPr>
              <w:jc w:val="both"/>
              <w:rPr>
                <w:rFonts w:cstheme="minorHAnsi"/>
                <w:sz w:val="20"/>
                <w:szCs w:val="20"/>
                <w:lang w:val="en-CA"/>
              </w:rPr>
            </w:pPr>
            <w:r w:rsidRPr="009D6C4F">
              <w:rPr>
                <w:rFonts w:cstheme="minorHAnsi"/>
                <w:color w:val="202124"/>
                <w:spacing w:val="3"/>
                <w:sz w:val="20"/>
                <w:szCs w:val="20"/>
                <w:shd w:val="clear" w:color="auto" w:fill="FFFFFF"/>
              </w:rPr>
              <w:t>perrine.paul-gilloteaux@univ-nantes.fr</w:t>
            </w:r>
          </w:p>
          <w:p w14:paraId="3742A3DD" w14:textId="77777777" w:rsidR="00EC5622" w:rsidRPr="009D6C4F" w:rsidRDefault="00EC5622" w:rsidP="009D6C4F">
            <w:pPr>
              <w:jc w:val="both"/>
              <w:rPr>
                <w:rFonts w:cstheme="minorHAnsi"/>
                <w:sz w:val="20"/>
                <w:szCs w:val="20"/>
              </w:rPr>
            </w:pPr>
          </w:p>
        </w:tc>
        <w:tc>
          <w:tcPr>
            <w:tcW w:w="6663" w:type="dxa"/>
          </w:tcPr>
          <w:p w14:paraId="778D3B29" w14:textId="77777777" w:rsidR="00A113B3" w:rsidRPr="009D6C4F" w:rsidRDefault="00A113B3" w:rsidP="009D6C4F">
            <w:pPr>
              <w:jc w:val="both"/>
              <w:rPr>
                <w:rFonts w:cstheme="minorHAnsi"/>
                <w:sz w:val="20"/>
                <w:szCs w:val="20"/>
                <w:lang w:val="en-CA"/>
              </w:rPr>
            </w:pPr>
            <w:r w:rsidRPr="009D6C4F">
              <w:rPr>
                <w:rFonts w:cstheme="minorHAnsi"/>
                <w:color w:val="202124"/>
                <w:spacing w:val="3"/>
                <w:sz w:val="20"/>
                <w:szCs w:val="20"/>
                <w:shd w:val="clear" w:color="auto" w:fill="FFFFFF"/>
              </w:rPr>
              <w:t xml:space="preserve">Soft tissue sample preparation, multiplexing (codex and opal), super resolution by SIM, HREM (serial block face microtome on paraffin or cryostat ), MEB, </w:t>
            </w:r>
            <w:proofErr w:type="spellStart"/>
            <w:r w:rsidRPr="009D6C4F">
              <w:rPr>
                <w:rFonts w:cstheme="minorHAnsi"/>
                <w:color w:val="202124"/>
                <w:spacing w:val="3"/>
                <w:sz w:val="20"/>
                <w:szCs w:val="20"/>
                <w:shd w:val="clear" w:color="auto" w:fill="FFFFFF"/>
              </w:rPr>
              <w:t>microdissector</w:t>
            </w:r>
            <w:proofErr w:type="spellEnd"/>
            <w:r w:rsidRPr="009D6C4F">
              <w:rPr>
                <w:rFonts w:cstheme="minorHAnsi"/>
                <w:color w:val="202124"/>
                <w:spacing w:val="3"/>
                <w:sz w:val="20"/>
                <w:szCs w:val="20"/>
                <w:shd w:val="clear" w:color="auto" w:fill="FFFFFF"/>
              </w:rPr>
              <w:t xml:space="preserve"> with IA automation, confocal, ionic measurements, virtual slide scanning, HCS, holotomography (cellular field of view no staining), OCT and D-</w:t>
            </w:r>
            <w:proofErr w:type="spellStart"/>
            <w:r w:rsidRPr="009D6C4F">
              <w:rPr>
                <w:rFonts w:cstheme="minorHAnsi"/>
                <w:color w:val="202124"/>
                <w:spacing w:val="3"/>
                <w:sz w:val="20"/>
                <w:szCs w:val="20"/>
                <w:shd w:val="clear" w:color="auto" w:fill="FFFFFF"/>
              </w:rPr>
              <w:t>FFoct</w:t>
            </w:r>
            <w:proofErr w:type="spellEnd"/>
            <w:r w:rsidRPr="009D6C4F">
              <w:rPr>
                <w:rFonts w:cstheme="minorHAnsi"/>
                <w:color w:val="202124"/>
                <w:spacing w:val="3"/>
                <w:sz w:val="20"/>
                <w:szCs w:val="20"/>
                <w:shd w:val="clear" w:color="auto" w:fill="FFFFFF"/>
              </w:rPr>
              <w:t>, correlation software expertise</w:t>
            </w:r>
          </w:p>
          <w:p w14:paraId="12951833" w14:textId="77777777" w:rsidR="00EC5622" w:rsidRPr="009D6C4F" w:rsidRDefault="00EC5622" w:rsidP="009D6C4F">
            <w:pPr>
              <w:jc w:val="both"/>
              <w:rPr>
                <w:rFonts w:cstheme="minorHAnsi"/>
                <w:sz w:val="20"/>
                <w:szCs w:val="20"/>
              </w:rPr>
            </w:pPr>
          </w:p>
        </w:tc>
        <w:tc>
          <w:tcPr>
            <w:tcW w:w="5811" w:type="dxa"/>
          </w:tcPr>
          <w:p w14:paraId="24D2A682" w14:textId="77777777" w:rsidR="00A113B3" w:rsidRPr="009D6C4F" w:rsidRDefault="00A113B3" w:rsidP="009D6C4F">
            <w:pPr>
              <w:jc w:val="both"/>
              <w:rPr>
                <w:rFonts w:cstheme="minorHAnsi"/>
                <w:sz w:val="20"/>
                <w:szCs w:val="20"/>
                <w:lang w:val="en-CA"/>
              </w:rPr>
            </w:pPr>
            <w:proofErr w:type="spellStart"/>
            <w:r w:rsidRPr="009D6C4F">
              <w:rPr>
                <w:rFonts w:cstheme="minorHAnsi"/>
                <w:color w:val="202124"/>
                <w:spacing w:val="3"/>
                <w:sz w:val="20"/>
                <w:szCs w:val="20"/>
                <w:shd w:val="clear" w:color="auto" w:fill="FFFFFF"/>
              </w:rPr>
              <w:t>ec</w:t>
            </w:r>
            <w:proofErr w:type="spellEnd"/>
            <w:r w:rsidRPr="009D6C4F">
              <w:rPr>
                <w:rFonts w:cstheme="minorHAnsi"/>
                <w:color w:val="202124"/>
                <w:spacing w:val="3"/>
                <w:sz w:val="20"/>
                <w:szCs w:val="20"/>
                <w:shd w:val="clear" w:color="auto" w:fill="FFFFFF"/>
              </w:rPr>
              <w:t>-clem (manual or automated) , construction of complex correlate workflows, error estimation</w:t>
            </w:r>
          </w:p>
          <w:p w14:paraId="7CCE17DE" w14:textId="77777777" w:rsidR="00EC5622" w:rsidRPr="009D6C4F" w:rsidRDefault="00EC5622" w:rsidP="009D6C4F">
            <w:pPr>
              <w:jc w:val="both"/>
              <w:rPr>
                <w:rFonts w:cstheme="minorHAnsi"/>
                <w:sz w:val="20"/>
                <w:szCs w:val="20"/>
              </w:rPr>
            </w:pPr>
          </w:p>
        </w:tc>
        <w:tc>
          <w:tcPr>
            <w:tcW w:w="2410" w:type="dxa"/>
          </w:tcPr>
          <w:p w14:paraId="09769A76" w14:textId="64A21C77" w:rsidR="00EC5622" w:rsidRPr="009D6C4F" w:rsidRDefault="00CF3EA8" w:rsidP="009D6C4F">
            <w:pPr>
              <w:jc w:val="both"/>
              <w:rPr>
                <w:rFonts w:cstheme="minorHAnsi"/>
                <w:sz w:val="20"/>
                <w:szCs w:val="20"/>
              </w:rPr>
            </w:pPr>
            <w:r w:rsidRPr="009D6C4F">
              <w:rPr>
                <w:rFonts w:cstheme="minorHAnsi"/>
                <w:sz w:val="20"/>
                <w:szCs w:val="20"/>
              </w:rPr>
              <w:t>/</w:t>
            </w:r>
          </w:p>
        </w:tc>
        <w:tc>
          <w:tcPr>
            <w:tcW w:w="1134" w:type="dxa"/>
          </w:tcPr>
          <w:p w14:paraId="26104941" w14:textId="0596E4FE" w:rsidR="00EC5622" w:rsidRPr="009D6C4F" w:rsidRDefault="00CF3EA8" w:rsidP="009D6C4F">
            <w:pPr>
              <w:jc w:val="both"/>
              <w:rPr>
                <w:rFonts w:cstheme="minorHAnsi"/>
                <w:sz w:val="20"/>
                <w:szCs w:val="20"/>
              </w:rPr>
            </w:pPr>
            <w:r w:rsidRPr="009D6C4F">
              <w:rPr>
                <w:rFonts w:cstheme="minorHAnsi"/>
                <w:sz w:val="20"/>
                <w:szCs w:val="20"/>
              </w:rPr>
              <w:t xml:space="preserve">Depends on pandemic </w:t>
            </w:r>
            <w:proofErr w:type="spellStart"/>
            <w:r w:rsidRPr="009D6C4F">
              <w:rPr>
                <w:rFonts w:cstheme="minorHAnsi"/>
                <w:sz w:val="20"/>
                <w:szCs w:val="20"/>
              </w:rPr>
              <w:t>situatuation</w:t>
            </w:r>
            <w:proofErr w:type="spellEnd"/>
          </w:p>
        </w:tc>
        <w:tc>
          <w:tcPr>
            <w:tcW w:w="992" w:type="dxa"/>
          </w:tcPr>
          <w:p w14:paraId="59D718C8" w14:textId="31352F24" w:rsidR="00EC5622" w:rsidRPr="009D6C4F" w:rsidRDefault="00540DCF" w:rsidP="009D6C4F">
            <w:pPr>
              <w:jc w:val="both"/>
              <w:rPr>
                <w:rFonts w:cstheme="minorHAnsi"/>
                <w:sz w:val="20"/>
                <w:szCs w:val="20"/>
              </w:rPr>
            </w:pPr>
            <w:r w:rsidRPr="009D6C4F">
              <w:rPr>
                <w:rFonts w:cstheme="minorHAnsi"/>
                <w:sz w:val="20"/>
                <w:szCs w:val="20"/>
              </w:rPr>
              <w:t>Yes</w:t>
            </w:r>
          </w:p>
        </w:tc>
        <w:tc>
          <w:tcPr>
            <w:tcW w:w="2552" w:type="dxa"/>
          </w:tcPr>
          <w:p w14:paraId="125D1974" w14:textId="77777777" w:rsidR="00540DCF" w:rsidRPr="009D6C4F" w:rsidRDefault="00540DCF" w:rsidP="009D6C4F">
            <w:pPr>
              <w:jc w:val="both"/>
              <w:rPr>
                <w:rFonts w:cstheme="minorHAnsi"/>
                <w:sz w:val="20"/>
                <w:szCs w:val="20"/>
                <w:lang w:val="en-CA"/>
              </w:rPr>
            </w:pPr>
            <w:r w:rsidRPr="009D6C4F">
              <w:rPr>
                <w:rFonts w:cstheme="minorHAnsi"/>
                <w:color w:val="202124"/>
                <w:spacing w:val="3"/>
                <w:sz w:val="20"/>
                <w:szCs w:val="20"/>
                <w:shd w:val="clear" w:color="auto" w:fill="FFFFFF"/>
              </w:rPr>
              <w:t xml:space="preserve">part of France Bio Imaging and </w:t>
            </w:r>
            <w:proofErr w:type="spellStart"/>
            <w:r w:rsidRPr="009D6C4F">
              <w:rPr>
                <w:rFonts w:cstheme="minorHAnsi"/>
                <w:color w:val="202124"/>
                <w:spacing w:val="3"/>
                <w:sz w:val="20"/>
                <w:szCs w:val="20"/>
                <w:shd w:val="clear" w:color="auto" w:fill="FFFFFF"/>
              </w:rPr>
              <w:t>Eurobioimaging</w:t>
            </w:r>
            <w:proofErr w:type="spellEnd"/>
            <w:r w:rsidRPr="009D6C4F">
              <w:rPr>
                <w:rFonts w:cstheme="minorHAnsi"/>
                <w:color w:val="202124"/>
                <w:spacing w:val="3"/>
                <w:sz w:val="20"/>
                <w:szCs w:val="20"/>
                <w:shd w:val="clear" w:color="auto" w:fill="FFFFFF"/>
              </w:rPr>
              <w:t xml:space="preserve"> node</w:t>
            </w:r>
          </w:p>
          <w:p w14:paraId="2BDE8627" w14:textId="77777777" w:rsidR="00EC5622" w:rsidRPr="009D6C4F" w:rsidRDefault="00EC5622" w:rsidP="009D6C4F">
            <w:pPr>
              <w:jc w:val="both"/>
              <w:rPr>
                <w:rFonts w:cstheme="minorHAnsi"/>
                <w:sz w:val="20"/>
                <w:szCs w:val="20"/>
              </w:rPr>
            </w:pPr>
          </w:p>
        </w:tc>
      </w:tr>
      <w:tr w:rsidR="0057572E" w:rsidRPr="009D6C4F" w14:paraId="45C02BA0" w14:textId="77777777" w:rsidTr="0057572E">
        <w:trPr>
          <w:trHeight w:val="2268"/>
        </w:trPr>
        <w:tc>
          <w:tcPr>
            <w:tcW w:w="6096" w:type="dxa"/>
          </w:tcPr>
          <w:p w14:paraId="3116BB50" w14:textId="77777777" w:rsidR="00F97EA4" w:rsidRPr="009D6C4F" w:rsidRDefault="00F97EA4" w:rsidP="009D6C4F">
            <w:pPr>
              <w:jc w:val="both"/>
              <w:rPr>
                <w:rFonts w:cstheme="minorHAnsi"/>
                <w:sz w:val="20"/>
                <w:szCs w:val="20"/>
                <w:lang w:val="en-CA"/>
              </w:rPr>
            </w:pPr>
            <w:r w:rsidRPr="009D6C4F">
              <w:rPr>
                <w:rFonts w:cstheme="minorHAnsi"/>
                <w:color w:val="202124"/>
                <w:spacing w:val="3"/>
                <w:sz w:val="20"/>
                <w:szCs w:val="20"/>
                <w:shd w:val="clear" w:color="auto" w:fill="FFFFFF"/>
              </w:rPr>
              <w:t>Imaging of viruses by light microscopy is essential to uncover the nature of known and emerging viruses in the search for new ways to treat viral diseases and to deepen understanding of virus-host interactions. At the Langevin Institute, ESPCI Paris, we recently developed a new multimodal microscopy method that combines the advantages of common channel interferometry and fluorescence microscopy. With this tool, we are able to identify, quantify and characterize, discriminate most of the nanoparticles present in complex biological solutions containing viruses, prokaryotic and eukaryotic vesicles and other biotic agents.</w:t>
            </w:r>
          </w:p>
          <w:p w14:paraId="20F5C492" w14:textId="77777777" w:rsidR="0057572E" w:rsidRPr="009D6C4F" w:rsidRDefault="0057572E" w:rsidP="009D6C4F">
            <w:pPr>
              <w:jc w:val="both"/>
              <w:rPr>
                <w:rFonts w:cstheme="minorHAnsi"/>
                <w:sz w:val="20"/>
                <w:szCs w:val="20"/>
              </w:rPr>
            </w:pPr>
          </w:p>
        </w:tc>
        <w:tc>
          <w:tcPr>
            <w:tcW w:w="3118" w:type="dxa"/>
          </w:tcPr>
          <w:p w14:paraId="40686722" w14:textId="77777777" w:rsidR="00F97EA4" w:rsidRPr="009D6C4F" w:rsidRDefault="00F97EA4" w:rsidP="009D6C4F">
            <w:pPr>
              <w:jc w:val="both"/>
              <w:rPr>
                <w:rFonts w:cstheme="minorHAnsi"/>
                <w:sz w:val="20"/>
                <w:szCs w:val="20"/>
                <w:lang w:val="en-CA"/>
              </w:rPr>
            </w:pPr>
            <w:r w:rsidRPr="009D6C4F">
              <w:rPr>
                <w:rFonts w:cstheme="minorHAnsi"/>
                <w:color w:val="202124"/>
                <w:spacing w:val="3"/>
                <w:sz w:val="20"/>
                <w:szCs w:val="20"/>
                <w:shd w:val="clear" w:color="auto" w:fill="FFFFFF"/>
              </w:rPr>
              <w:t>Claude.Boccara@espci.fr, houda.bey@espci.fr</w:t>
            </w:r>
          </w:p>
          <w:p w14:paraId="0F82DD93" w14:textId="77777777" w:rsidR="0057572E" w:rsidRPr="009D6C4F" w:rsidRDefault="0057572E" w:rsidP="009D6C4F">
            <w:pPr>
              <w:jc w:val="both"/>
              <w:rPr>
                <w:rFonts w:cstheme="minorHAnsi"/>
                <w:sz w:val="20"/>
                <w:szCs w:val="20"/>
              </w:rPr>
            </w:pPr>
          </w:p>
        </w:tc>
        <w:tc>
          <w:tcPr>
            <w:tcW w:w="6663" w:type="dxa"/>
          </w:tcPr>
          <w:p w14:paraId="7B897F62" w14:textId="77777777" w:rsidR="00D50096" w:rsidRPr="009D6C4F" w:rsidRDefault="00D50096" w:rsidP="009D6C4F">
            <w:pPr>
              <w:jc w:val="both"/>
              <w:rPr>
                <w:rFonts w:cstheme="minorHAnsi"/>
                <w:sz w:val="20"/>
                <w:szCs w:val="20"/>
                <w:lang w:val="en-CA"/>
              </w:rPr>
            </w:pPr>
            <w:r w:rsidRPr="009D6C4F">
              <w:rPr>
                <w:rFonts w:cstheme="minorHAnsi"/>
                <w:color w:val="202124"/>
                <w:spacing w:val="3"/>
                <w:sz w:val="20"/>
                <w:szCs w:val="20"/>
                <w:shd w:val="clear" w:color="auto" w:fill="FFFFFF"/>
              </w:rPr>
              <w:t>Instrumentation for Imaging</w:t>
            </w:r>
          </w:p>
          <w:p w14:paraId="2A7AFD49" w14:textId="77777777" w:rsidR="0057572E" w:rsidRPr="009D6C4F" w:rsidRDefault="0057572E" w:rsidP="009D6C4F">
            <w:pPr>
              <w:jc w:val="both"/>
              <w:rPr>
                <w:rFonts w:cstheme="minorHAnsi"/>
                <w:sz w:val="20"/>
                <w:szCs w:val="20"/>
              </w:rPr>
            </w:pPr>
          </w:p>
        </w:tc>
        <w:tc>
          <w:tcPr>
            <w:tcW w:w="5811" w:type="dxa"/>
          </w:tcPr>
          <w:p w14:paraId="636C0BE8" w14:textId="77777777" w:rsidR="00D50096" w:rsidRPr="009D6C4F" w:rsidRDefault="00D50096" w:rsidP="009D6C4F">
            <w:pPr>
              <w:jc w:val="both"/>
              <w:rPr>
                <w:rFonts w:cstheme="minorHAnsi"/>
                <w:sz w:val="20"/>
                <w:szCs w:val="20"/>
                <w:lang w:val="en-CA"/>
              </w:rPr>
            </w:pPr>
            <w:proofErr w:type="spellStart"/>
            <w:r w:rsidRPr="009D6C4F">
              <w:rPr>
                <w:rFonts w:cstheme="minorHAnsi"/>
                <w:color w:val="202124"/>
                <w:spacing w:val="3"/>
                <w:sz w:val="20"/>
                <w:szCs w:val="20"/>
                <w:shd w:val="clear" w:color="auto" w:fill="FFFFFF"/>
              </w:rPr>
              <w:t>Matlab</w:t>
            </w:r>
            <w:proofErr w:type="spellEnd"/>
            <w:r w:rsidRPr="009D6C4F">
              <w:rPr>
                <w:rFonts w:cstheme="minorHAnsi"/>
                <w:color w:val="202124"/>
                <w:spacing w:val="3"/>
                <w:sz w:val="20"/>
                <w:szCs w:val="20"/>
                <w:shd w:val="clear" w:color="auto" w:fill="FFFFFF"/>
              </w:rPr>
              <w:t xml:space="preserve"> scripts </w:t>
            </w:r>
          </w:p>
          <w:p w14:paraId="4B53ABCA" w14:textId="77777777" w:rsidR="0057572E" w:rsidRPr="009D6C4F" w:rsidRDefault="0057572E" w:rsidP="009D6C4F">
            <w:pPr>
              <w:jc w:val="both"/>
              <w:rPr>
                <w:rFonts w:cstheme="minorHAnsi"/>
                <w:sz w:val="20"/>
                <w:szCs w:val="20"/>
              </w:rPr>
            </w:pPr>
          </w:p>
        </w:tc>
        <w:tc>
          <w:tcPr>
            <w:tcW w:w="2410" w:type="dxa"/>
          </w:tcPr>
          <w:p w14:paraId="1BDAF979" w14:textId="77777777" w:rsidR="004E4219" w:rsidRPr="009D6C4F" w:rsidRDefault="004E4219" w:rsidP="009D6C4F">
            <w:pPr>
              <w:jc w:val="both"/>
              <w:rPr>
                <w:rFonts w:cstheme="minorHAnsi"/>
                <w:sz w:val="20"/>
                <w:szCs w:val="20"/>
                <w:lang w:val="en-CA"/>
              </w:rPr>
            </w:pPr>
            <w:r w:rsidRPr="009D6C4F">
              <w:rPr>
                <w:rFonts w:cstheme="minorHAnsi"/>
                <w:color w:val="202124"/>
                <w:spacing w:val="3"/>
                <w:sz w:val="20"/>
                <w:szCs w:val="20"/>
                <w:shd w:val="clear" w:color="auto" w:fill="FFFFFF"/>
              </w:rPr>
              <w:t xml:space="preserve">We had a broad list of protocols for imaging applications that we will be happy to share upon </w:t>
            </w:r>
            <w:proofErr w:type="spellStart"/>
            <w:r w:rsidRPr="009D6C4F">
              <w:rPr>
                <w:rFonts w:cstheme="minorHAnsi"/>
                <w:color w:val="202124"/>
                <w:spacing w:val="3"/>
                <w:sz w:val="20"/>
                <w:szCs w:val="20"/>
                <w:shd w:val="clear" w:color="auto" w:fill="FFFFFF"/>
              </w:rPr>
              <w:t>reques</w:t>
            </w:r>
            <w:proofErr w:type="spellEnd"/>
          </w:p>
          <w:p w14:paraId="63F24F27" w14:textId="77777777" w:rsidR="0057572E" w:rsidRPr="009D6C4F" w:rsidRDefault="0057572E" w:rsidP="009D6C4F">
            <w:pPr>
              <w:jc w:val="both"/>
              <w:rPr>
                <w:rFonts w:cstheme="minorHAnsi"/>
                <w:sz w:val="20"/>
                <w:szCs w:val="20"/>
              </w:rPr>
            </w:pPr>
          </w:p>
        </w:tc>
        <w:tc>
          <w:tcPr>
            <w:tcW w:w="1134" w:type="dxa"/>
          </w:tcPr>
          <w:p w14:paraId="61D38526" w14:textId="00E2E0BF" w:rsidR="0057572E" w:rsidRPr="009D6C4F" w:rsidRDefault="004E4219" w:rsidP="009D6C4F">
            <w:pPr>
              <w:jc w:val="both"/>
              <w:rPr>
                <w:rFonts w:cstheme="minorHAnsi"/>
                <w:sz w:val="20"/>
                <w:szCs w:val="20"/>
              </w:rPr>
            </w:pPr>
            <w:r w:rsidRPr="009D6C4F">
              <w:rPr>
                <w:rFonts w:cstheme="minorHAnsi"/>
                <w:sz w:val="20"/>
                <w:szCs w:val="20"/>
              </w:rPr>
              <w:t>Yes</w:t>
            </w:r>
          </w:p>
        </w:tc>
        <w:tc>
          <w:tcPr>
            <w:tcW w:w="992" w:type="dxa"/>
          </w:tcPr>
          <w:p w14:paraId="0AA7F7EC" w14:textId="40348A73" w:rsidR="0057572E" w:rsidRPr="009D6C4F" w:rsidRDefault="004E4219" w:rsidP="009D6C4F">
            <w:pPr>
              <w:jc w:val="both"/>
              <w:rPr>
                <w:rFonts w:cstheme="minorHAnsi"/>
                <w:sz w:val="20"/>
                <w:szCs w:val="20"/>
              </w:rPr>
            </w:pPr>
            <w:r w:rsidRPr="009D6C4F">
              <w:rPr>
                <w:rFonts w:cstheme="minorHAnsi"/>
                <w:sz w:val="20"/>
                <w:szCs w:val="20"/>
              </w:rPr>
              <w:t>Yes</w:t>
            </w:r>
          </w:p>
        </w:tc>
        <w:tc>
          <w:tcPr>
            <w:tcW w:w="2552" w:type="dxa"/>
          </w:tcPr>
          <w:p w14:paraId="68DEC889" w14:textId="6AEE032D" w:rsidR="0057572E" w:rsidRPr="009D6C4F" w:rsidRDefault="004E4219" w:rsidP="009D6C4F">
            <w:pPr>
              <w:jc w:val="both"/>
              <w:rPr>
                <w:rFonts w:cstheme="minorHAnsi"/>
                <w:sz w:val="20"/>
                <w:szCs w:val="20"/>
              </w:rPr>
            </w:pPr>
            <w:r w:rsidRPr="009D6C4F">
              <w:rPr>
                <w:rFonts w:cstheme="minorHAnsi"/>
                <w:sz w:val="20"/>
                <w:szCs w:val="20"/>
              </w:rPr>
              <w:t>Yes</w:t>
            </w:r>
          </w:p>
        </w:tc>
      </w:tr>
    </w:tbl>
    <w:p w14:paraId="67B01593" w14:textId="77777777" w:rsidR="008761B2" w:rsidRPr="00C945D3" w:rsidRDefault="008761B2" w:rsidP="00EC5622">
      <w:pPr>
        <w:ind w:left="-567"/>
        <w:rPr>
          <w:rFonts w:cstheme="minorHAnsi"/>
          <w:sz w:val="20"/>
          <w:szCs w:val="20"/>
        </w:rPr>
      </w:pPr>
    </w:p>
    <w:sectPr w:rsidR="008761B2" w:rsidRPr="00C945D3" w:rsidSect="008D23BA">
      <w:pgSz w:w="29201" w:h="20639" w:orient="landscape" w:code="136"/>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37E"/>
    <w:rsid w:val="00105DA7"/>
    <w:rsid w:val="001A7365"/>
    <w:rsid w:val="001B4537"/>
    <w:rsid w:val="001C674B"/>
    <w:rsid w:val="002B724C"/>
    <w:rsid w:val="002F5E66"/>
    <w:rsid w:val="00306325"/>
    <w:rsid w:val="00323296"/>
    <w:rsid w:val="0032768F"/>
    <w:rsid w:val="0035111A"/>
    <w:rsid w:val="003A5781"/>
    <w:rsid w:val="003D7A37"/>
    <w:rsid w:val="00452154"/>
    <w:rsid w:val="00454D0A"/>
    <w:rsid w:val="00494B56"/>
    <w:rsid w:val="004B4A3E"/>
    <w:rsid w:val="004D69EE"/>
    <w:rsid w:val="004E4219"/>
    <w:rsid w:val="00540DCF"/>
    <w:rsid w:val="0057572E"/>
    <w:rsid w:val="005838BA"/>
    <w:rsid w:val="005911ED"/>
    <w:rsid w:val="005B1008"/>
    <w:rsid w:val="005C333A"/>
    <w:rsid w:val="005C437E"/>
    <w:rsid w:val="00661E2E"/>
    <w:rsid w:val="006737FA"/>
    <w:rsid w:val="006A3FE5"/>
    <w:rsid w:val="006D4D67"/>
    <w:rsid w:val="00742B1E"/>
    <w:rsid w:val="0075185A"/>
    <w:rsid w:val="00751FD4"/>
    <w:rsid w:val="0077101C"/>
    <w:rsid w:val="007D722B"/>
    <w:rsid w:val="00820F0F"/>
    <w:rsid w:val="0083195C"/>
    <w:rsid w:val="008507A8"/>
    <w:rsid w:val="008761B2"/>
    <w:rsid w:val="008D23BA"/>
    <w:rsid w:val="008E3312"/>
    <w:rsid w:val="008E4D6A"/>
    <w:rsid w:val="008E7ADF"/>
    <w:rsid w:val="009A49B4"/>
    <w:rsid w:val="009D6C4F"/>
    <w:rsid w:val="009E5A4F"/>
    <w:rsid w:val="00A06C68"/>
    <w:rsid w:val="00A113B3"/>
    <w:rsid w:val="00A45C12"/>
    <w:rsid w:val="00A66EE6"/>
    <w:rsid w:val="00AA4BF1"/>
    <w:rsid w:val="00AA623D"/>
    <w:rsid w:val="00AC5168"/>
    <w:rsid w:val="00B01829"/>
    <w:rsid w:val="00B03AAC"/>
    <w:rsid w:val="00B12D16"/>
    <w:rsid w:val="00B52ABE"/>
    <w:rsid w:val="00B64196"/>
    <w:rsid w:val="00C17E26"/>
    <w:rsid w:val="00C23B49"/>
    <w:rsid w:val="00C41CA3"/>
    <w:rsid w:val="00C81FDC"/>
    <w:rsid w:val="00C945D3"/>
    <w:rsid w:val="00C9682D"/>
    <w:rsid w:val="00CD0631"/>
    <w:rsid w:val="00CF3EA8"/>
    <w:rsid w:val="00CF7EEB"/>
    <w:rsid w:val="00D50096"/>
    <w:rsid w:val="00D71E8F"/>
    <w:rsid w:val="00D84939"/>
    <w:rsid w:val="00DB17A0"/>
    <w:rsid w:val="00DF13F0"/>
    <w:rsid w:val="00DF5E10"/>
    <w:rsid w:val="00DF7D0C"/>
    <w:rsid w:val="00E17C21"/>
    <w:rsid w:val="00E33581"/>
    <w:rsid w:val="00EC5622"/>
    <w:rsid w:val="00ED32F3"/>
    <w:rsid w:val="00EE1EFC"/>
    <w:rsid w:val="00F13941"/>
    <w:rsid w:val="00F22AC9"/>
    <w:rsid w:val="00F233D1"/>
    <w:rsid w:val="00F55990"/>
    <w:rsid w:val="00F613B3"/>
    <w:rsid w:val="00F97EA4"/>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0032"/>
  <w15:chartTrackingRefBased/>
  <w15:docId w15:val="{70CF4CA0-ED06-4E95-AB5A-EF60224D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C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3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sharedwiztogglelabeledlabeltext">
    <w:name w:val="docssharedwiztogglelabeledlabeltext"/>
    <w:basedOn w:val="DefaultParagraphFont"/>
    <w:rsid w:val="005C437E"/>
  </w:style>
  <w:style w:type="character" w:styleId="Hyperlink">
    <w:name w:val="Hyperlink"/>
    <w:basedOn w:val="DefaultParagraphFont"/>
    <w:uiPriority w:val="99"/>
    <w:unhideWhenUsed/>
    <w:rsid w:val="00F22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1330">
      <w:bodyDiv w:val="1"/>
      <w:marLeft w:val="0"/>
      <w:marRight w:val="0"/>
      <w:marTop w:val="0"/>
      <w:marBottom w:val="0"/>
      <w:divBdr>
        <w:top w:val="none" w:sz="0" w:space="0" w:color="auto"/>
        <w:left w:val="none" w:sz="0" w:space="0" w:color="auto"/>
        <w:bottom w:val="none" w:sz="0" w:space="0" w:color="auto"/>
        <w:right w:val="none" w:sz="0" w:space="0" w:color="auto"/>
      </w:divBdr>
    </w:div>
    <w:div w:id="58603240">
      <w:bodyDiv w:val="1"/>
      <w:marLeft w:val="0"/>
      <w:marRight w:val="0"/>
      <w:marTop w:val="0"/>
      <w:marBottom w:val="0"/>
      <w:divBdr>
        <w:top w:val="none" w:sz="0" w:space="0" w:color="auto"/>
        <w:left w:val="none" w:sz="0" w:space="0" w:color="auto"/>
        <w:bottom w:val="none" w:sz="0" w:space="0" w:color="auto"/>
        <w:right w:val="none" w:sz="0" w:space="0" w:color="auto"/>
      </w:divBdr>
    </w:div>
    <w:div w:id="76754113">
      <w:bodyDiv w:val="1"/>
      <w:marLeft w:val="0"/>
      <w:marRight w:val="0"/>
      <w:marTop w:val="0"/>
      <w:marBottom w:val="0"/>
      <w:divBdr>
        <w:top w:val="none" w:sz="0" w:space="0" w:color="auto"/>
        <w:left w:val="none" w:sz="0" w:space="0" w:color="auto"/>
        <w:bottom w:val="none" w:sz="0" w:space="0" w:color="auto"/>
        <w:right w:val="none" w:sz="0" w:space="0" w:color="auto"/>
      </w:divBdr>
    </w:div>
    <w:div w:id="151065648">
      <w:bodyDiv w:val="1"/>
      <w:marLeft w:val="0"/>
      <w:marRight w:val="0"/>
      <w:marTop w:val="0"/>
      <w:marBottom w:val="0"/>
      <w:divBdr>
        <w:top w:val="none" w:sz="0" w:space="0" w:color="auto"/>
        <w:left w:val="none" w:sz="0" w:space="0" w:color="auto"/>
        <w:bottom w:val="none" w:sz="0" w:space="0" w:color="auto"/>
        <w:right w:val="none" w:sz="0" w:space="0" w:color="auto"/>
      </w:divBdr>
    </w:div>
    <w:div w:id="158695374">
      <w:bodyDiv w:val="1"/>
      <w:marLeft w:val="0"/>
      <w:marRight w:val="0"/>
      <w:marTop w:val="0"/>
      <w:marBottom w:val="0"/>
      <w:divBdr>
        <w:top w:val="none" w:sz="0" w:space="0" w:color="auto"/>
        <w:left w:val="none" w:sz="0" w:space="0" w:color="auto"/>
        <w:bottom w:val="none" w:sz="0" w:space="0" w:color="auto"/>
        <w:right w:val="none" w:sz="0" w:space="0" w:color="auto"/>
      </w:divBdr>
    </w:div>
    <w:div w:id="158930441">
      <w:bodyDiv w:val="1"/>
      <w:marLeft w:val="0"/>
      <w:marRight w:val="0"/>
      <w:marTop w:val="0"/>
      <w:marBottom w:val="0"/>
      <w:divBdr>
        <w:top w:val="none" w:sz="0" w:space="0" w:color="auto"/>
        <w:left w:val="none" w:sz="0" w:space="0" w:color="auto"/>
        <w:bottom w:val="none" w:sz="0" w:space="0" w:color="auto"/>
        <w:right w:val="none" w:sz="0" w:space="0" w:color="auto"/>
      </w:divBdr>
    </w:div>
    <w:div w:id="194851278">
      <w:bodyDiv w:val="1"/>
      <w:marLeft w:val="0"/>
      <w:marRight w:val="0"/>
      <w:marTop w:val="0"/>
      <w:marBottom w:val="0"/>
      <w:divBdr>
        <w:top w:val="none" w:sz="0" w:space="0" w:color="auto"/>
        <w:left w:val="none" w:sz="0" w:space="0" w:color="auto"/>
        <w:bottom w:val="none" w:sz="0" w:space="0" w:color="auto"/>
        <w:right w:val="none" w:sz="0" w:space="0" w:color="auto"/>
      </w:divBdr>
    </w:div>
    <w:div w:id="270285731">
      <w:bodyDiv w:val="1"/>
      <w:marLeft w:val="0"/>
      <w:marRight w:val="0"/>
      <w:marTop w:val="0"/>
      <w:marBottom w:val="0"/>
      <w:divBdr>
        <w:top w:val="none" w:sz="0" w:space="0" w:color="auto"/>
        <w:left w:val="none" w:sz="0" w:space="0" w:color="auto"/>
        <w:bottom w:val="none" w:sz="0" w:space="0" w:color="auto"/>
        <w:right w:val="none" w:sz="0" w:space="0" w:color="auto"/>
      </w:divBdr>
    </w:div>
    <w:div w:id="304510802">
      <w:bodyDiv w:val="1"/>
      <w:marLeft w:val="0"/>
      <w:marRight w:val="0"/>
      <w:marTop w:val="0"/>
      <w:marBottom w:val="0"/>
      <w:divBdr>
        <w:top w:val="none" w:sz="0" w:space="0" w:color="auto"/>
        <w:left w:val="none" w:sz="0" w:space="0" w:color="auto"/>
        <w:bottom w:val="none" w:sz="0" w:space="0" w:color="auto"/>
        <w:right w:val="none" w:sz="0" w:space="0" w:color="auto"/>
      </w:divBdr>
    </w:div>
    <w:div w:id="318315475">
      <w:bodyDiv w:val="1"/>
      <w:marLeft w:val="0"/>
      <w:marRight w:val="0"/>
      <w:marTop w:val="0"/>
      <w:marBottom w:val="0"/>
      <w:divBdr>
        <w:top w:val="none" w:sz="0" w:space="0" w:color="auto"/>
        <w:left w:val="none" w:sz="0" w:space="0" w:color="auto"/>
        <w:bottom w:val="none" w:sz="0" w:space="0" w:color="auto"/>
        <w:right w:val="none" w:sz="0" w:space="0" w:color="auto"/>
      </w:divBdr>
    </w:div>
    <w:div w:id="417562169">
      <w:bodyDiv w:val="1"/>
      <w:marLeft w:val="0"/>
      <w:marRight w:val="0"/>
      <w:marTop w:val="0"/>
      <w:marBottom w:val="0"/>
      <w:divBdr>
        <w:top w:val="none" w:sz="0" w:space="0" w:color="auto"/>
        <w:left w:val="none" w:sz="0" w:space="0" w:color="auto"/>
        <w:bottom w:val="none" w:sz="0" w:space="0" w:color="auto"/>
        <w:right w:val="none" w:sz="0" w:space="0" w:color="auto"/>
      </w:divBdr>
    </w:div>
    <w:div w:id="518278806">
      <w:bodyDiv w:val="1"/>
      <w:marLeft w:val="0"/>
      <w:marRight w:val="0"/>
      <w:marTop w:val="0"/>
      <w:marBottom w:val="0"/>
      <w:divBdr>
        <w:top w:val="none" w:sz="0" w:space="0" w:color="auto"/>
        <w:left w:val="none" w:sz="0" w:space="0" w:color="auto"/>
        <w:bottom w:val="none" w:sz="0" w:space="0" w:color="auto"/>
        <w:right w:val="none" w:sz="0" w:space="0" w:color="auto"/>
      </w:divBdr>
    </w:div>
    <w:div w:id="556432423">
      <w:bodyDiv w:val="1"/>
      <w:marLeft w:val="0"/>
      <w:marRight w:val="0"/>
      <w:marTop w:val="0"/>
      <w:marBottom w:val="0"/>
      <w:divBdr>
        <w:top w:val="none" w:sz="0" w:space="0" w:color="auto"/>
        <w:left w:val="none" w:sz="0" w:space="0" w:color="auto"/>
        <w:bottom w:val="none" w:sz="0" w:space="0" w:color="auto"/>
        <w:right w:val="none" w:sz="0" w:space="0" w:color="auto"/>
      </w:divBdr>
    </w:div>
    <w:div w:id="571233881">
      <w:bodyDiv w:val="1"/>
      <w:marLeft w:val="0"/>
      <w:marRight w:val="0"/>
      <w:marTop w:val="0"/>
      <w:marBottom w:val="0"/>
      <w:divBdr>
        <w:top w:val="none" w:sz="0" w:space="0" w:color="auto"/>
        <w:left w:val="none" w:sz="0" w:space="0" w:color="auto"/>
        <w:bottom w:val="none" w:sz="0" w:space="0" w:color="auto"/>
        <w:right w:val="none" w:sz="0" w:space="0" w:color="auto"/>
      </w:divBdr>
    </w:div>
    <w:div w:id="594821686">
      <w:bodyDiv w:val="1"/>
      <w:marLeft w:val="0"/>
      <w:marRight w:val="0"/>
      <w:marTop w:val="0"/>
      <w:marBottom w:val="0"/>
      <w:divBdr>
        <w:top w:val="none" w:sz="0" w:space="0" w:color="auto"/>
        <w:left w:val="none" w:sz="0" w:space="0" w:color="auto"/>
        <w:bottom w:val="none" w:sz="0" w:space="0" w:color="auto"/>
        <w:right w:val="none" w:sz="0" w:space="0" w:color="auto"/>
      </w:divBdr>
    </w:div>
    <w:div w:id="673338260">
      <w:bodyDiv w:val="1"/>
      <w:marLeft w:val="0"/>
      <w:marRight w:val="0"/>
      <w:marTop w:val="0"/>
      <w:marBottom w:val="0"/>
      <w:divBdr>
        <w:top w:val="none" w:sz="0" w:space="0" w:color="auto"/>
        <w:left w:val="none" w:sz="0" w:space="0" w:color="auto"/>
        <w:bottom w:val="none" w:sz="0" w:space="0" w:color="auto"/>
        <w:right w:val="none" w:sz="0" w:space="0" w:color="auto"/>
      </w:divBdr>
    </w:div>
    <w:div w:id="738478731">
      <w:bodyDiv w:val="1"/>
      <w:marLeft w:val="0"/>
      <w:marRight w:val="0"/>
      <w:marTop w:val="0"/>
      <w:marBottom w:val="0"/>
      <w:divBdr>
        <w:top w:val="none" w:sz="0" w:space="0" w:color="auto"/>
        <w:left w:val="none" w:sz="0" w:space="0" w:color="auto"/>
        <w:bottom w:val="none" w:sz="0" w:space="0" w:color="auto"/>
        <w:right w:val="none" w:sz="0" w:space="0" w:color="auto"/>
      </w:divBdr>
    </w:div>
    <w:div w:id="745109466">
      <w:bodyDiv w:val="1"/>
      <w:marLeft w:val="0"/>
      <w:marRight w:val="0"/>
      <w:marTop w:val="0"/>
      <w:marBottom w:val="0"/>
      <w:divBdr>
        <w:top w:val="none" w:sz="0" w:space="0" w:color="auto"/>
        <w:left w:val="none" w:sz="0" w:space="0" w:color="auto"/>
        <w:bottom w:val="none" w:sz="0" w:space="0" w:color="auto"/>
        <w:right w:val="none" w:sz="0" w:space="0" w:color="auto"/>
      </w:divBdr>
    </w:div>
    <w:div w:id="762803801">
      <w:bodyDiv w:val="1"/>
      <w:marLeft w:val="0"/>
      <w:marRight w:val="0"/>
      <w:marTop w:val="0"/>
      <w:marBottom w:val="0"/>
      <w:divBdr>
        <w:top w:val="none" w:sz="0" w:space="0" w:color="auto"/>
        <w:left w:val="none" w:sz="0" w:space="0" w:color="auto"/>
        <w:bottom w:val="none" w:sz="0" w:space="0" w:color="auto"/>
        <w:right w:val="none" w:sz="0" w:space="0" w:color="auto"/>
      </w:divBdr>
    </w:div>
    <w:div w:id="866137509">
      <w:bodyDiv w:val="1"/>
      <w:marLeft w:val="0"/>
      <w:marRight w:val="0"/>
      <w:marTop w:val="0"/>
      <w:marBottom w:val="0"/>
      <w:divBdr>
        <w:top w:val="none" w:sz="0" w:space="0" w:color="auto"/>
        <w:left w:val="none" w:sz="0" w:space="0" w:color="auto"/>
        <w:bottom w:val="none" w:sz="0" w:space="0" w:color="auto"/>
        <w:right w:val="none" w:sz="0" w:space="0" w:color="auto"/>
      </w:divBdr>
    </w:div>
    <w:div w:id="874928378">
      <w:bodyDiv w:val="1"/>
      <w:marLeft w:val="0"/>
      <w:marRight w:val="0"/>
      <w:marTop w:val="0"/>
      <w:marBottom w:val="0"/>
      <w:divBdr>
        <w:top w:val="none" w:sz="0" w:space="0" w:color="auto"/>
        <w:left w:val="none" w:sz="0" w:space="0" w:color="auto"/>
        <w:bottom w:val="none" w:sz="0" w:space="0" w:color="auto"/>
        <w:right w:val="none" w:sz="0" w:space="0" w:color="auto"/>
      </w:divBdr>
    </w:div>
    <w:div w:id="882718008">
      <w:bodyDiv w:val="1"/>
      <w:marLeft w:val="0"/>
      <w:marRight w:val="0"/>
      <w:marTop w:val="0"/>
      <w:marBottom w:val="0"/>
      <w:divBdr>
        <w:top w:val="none" w:sz="0" w:space="0" w:color="auto"/>
        <w:left w:val="none" w:sz="0" w:space="0" w:color="auto"/>
        <w:bottom w:val="none" w:sz="0" w:space="0" w:color="auto"/>
        <w:right w:val="none" w:sz="0" w:space="0" w:color="auto"/>
      </w:divBdr>
    </w:div>
    <w:div w:id="911431391">
      <w:bodyDiv w:val="1"/>
      <w:marLeft w:val="0"/>
      <w:marRight w:val="0"/>
      <w:marTop w:val="0"/>
      <w:marBottom w:val="0"/>
      <w:divBdr>
        <w:top w:val="none" w:sz="0" w:space="0" w:color="auto"/>
        <w:left w:val="none" w:sz="0" w:space="0" w:color="auto"/>
        <w:bottom w:val="none" w:sz="0" w:space="0" w:color="auto"/>
        <w:right w:val="none" w:sz="0" w:space="0" w:color="auto"/>
      </w:divBdr>
    </w:div>
    <w:div w:id="933394796">
      <w:bodyDiv w:val="1"/>
      <w:marLeft w:val="0"/>
      <w:marRight w:val="0"/>
      <w:marTop w:val="0"/>
      <w:marBottom w:val="0"/>
      <w:divBdr>
        <w:top w:val="none" w:sz="0" w:space="0" w:color="auto"/>
        <w:left w:val="none" w:sz="0" w:space="0" w:color="auto"/>
        <w:bottom w:val="none" w:sz="0" w:space="0" w:color="auto"/>
        <w:right w:val="none" w:sz="0" w:space="0" w:color="auto"/>
      </w:divBdr>
    </w:div>
    <w:div w:id="965431533">
      <w:bodyDiv w:val="1"/>
      <w:marLeft w:val="0"/>
      <w:marRight w:val="0"/>
      <w:marTop w:val="0"/>
      <w:marBottom w:val="0"/>
      <w:divBdr>
        <w:top w:val="none" w:sz="0" w:space="0" w:color="auto"/>
        <w:left w:val="none" w:sz="0" w:space="0" w:color="auto"/>
        <w:bottom w:val="none" w:sz="0" w:space="0" w:color="auto"/>
        <w:right w:val="none" w:sz="0" w:space="0" w:color="auto"/>
      </w:divBdr>
    </w:div>
    <w:div w:id="1142230095">
      <w:bodyDiv w:val="1"/>
      <w:marLeft w:val="0"/>
      <w:marRight w:val="0"/>
      <w:marTop w:val="0"/>
      <w:marBottom w:val="0"/>
      <w:divBdr>
        <w:top w:val="none" w:sz="0" w:space="0" w:color="auto"/>
        <w:left w:val="none" w:sz="0" w:space="0" w:color="auto"/>
        <w:bottom w:val="none" w:sz="0" w:space="0" w:color="auto"/>
        <w:right w:val="none" w:sz="0" w:space="0" w:color="auto"/>
      </w:divBdr>
    </w:div>
    <w:div w:id="1152211455">
      <w:bodyDiv w:val="1"/>
      <w:marLeft w:val="0"/>
      <w:marRight w:val="0"/>
      <w:marTop w:val="0"/>
      <w:marBottom w:val="0"/>
      <w:divBdr>
        <w:top w:val="none" w:sz="0" w:space="0" w:color="auto"/>
        <w:left w:val="none" w:sz="0" w:space="0" w:color="auto"/>
        <w:bottom w:val="none" w:sz="0" w:space="0" w:color="auto"/>
        <w:right w:val="none" w:sz="0" w:space="0" w:color="auto"/>
      </w:divBdr>
    </w:div>
    <w:div w:id="1175610938">
      <w:bodyDiv w:val="1"/>
      <w:marLeft w:val="0"/>
      <w:marRight w:val="0"/>
      <w:marTop w:val="0"/>
      <w:marBottom w:val="0"/>
      <w:divBdr>
        <w:top w:val="none" w:sz="0" w:space="0" w:color="auto"/>
        <w:left w:val="none" w:sz="0" w:space="0" w:color="auto"/>
        <w:bottom w:val="none" w:sz="0" w:space="0" w:color="auto"/>
        <w:right w:val="none" w:sz="0" w:space="0" w:color="auto"/>
      </w:divBdr>
    </w:div>
    <w:div w:id="1200701099">
      <w:bodyDiv w:val="1"/>
      <w:marLeft w:val="0"/>
      <w:marRight w:val="0"/>
      <w:marTop w:val="0"/>
      <w:marBottom w:val="0"/>
      <w:divBdr>
        <w:top w:val="none" w:sz="0" w:space="0" w:color="auto"/>
        <w:left w:val="none" w:sz="0" w:space="0" w:color="auto"/>
        <w:bottom w:val="none" w:sz="0" w:space="0" w:color="auto"/>
        <w:right w:val="none" w:sz="0" w:space="0" w:color="auto"/>
      </w:divBdr>
    </w:div>
    <w:div w:id="1262488574">
      <w:bodyDiv w:val="1"/>
      <w:marLeft w:val="0"/>
      <w:marRight w:val="0"/>
      <w:marTop w:val="0"/>
      <w:marBottom w:val="0"/>
      <w:divBdr>
        <w:top w:val="none" w:sz="0" w:space="0" w:color="auto"/>
        <w:left w:val="none" w:sz="0" w:space="0" w:color="auto"/>
        <w:bottom w:val="none" w:sz="0" w:space="0" w:color="auto"/>
        <w:right w:val="none" w:sz="0" w:space="0" w:color="auto"/>
      </w:divBdr>
    </w:div>
    <w:div w:id="1274361324">
      <w:bodyDiv w:val="1"/>
      <w:marLeft w:val="0"/>
      <w:marRight w:val="0"/>
      <w:marTop w:val="0"/>
      <w:marBottom w:val="0"/>
      <w:divBdr>
        <w:top w:val="none" w:sz="0" w:space="0" w:color="auto"/>
        <w:left w:val="none" w:sz="0" w:space="0" w:color="auto"/>
        <w:bottom w:val="none" w:sz="0" w:space="0" w:color="auto"/>
        <w:right w:val="none" w:sz="0" w:space="0" w:color="auto"/>
      </w:divBdr>
    </w:div>
    <w:div w:id="1319305334">
      <w:bodyDiv w:val="1"/>
      <w:marLeft w:val="0"/>
      <w:marRight w:val="0"/>
      <w:marTop w:val="0"/>
      <w:marBottom w:val="0"/>
      <w:divBdr>
        <w:top w:val="none" w:sz="0" w:space="0" w:color="auto"/>
        <w:left w:val="none" w:sz="0" w:space="0" w:color="auto"/>
        <w:bottom w:val="none" w:sz="0" w:space="0" w:color="auto"/>
        <w:right w:val="none" w:sz="0" w:space="0" w:color="auto"/>
      </w:divBdr>
    </w:div>
    <w:div w:id="1375275234">
      <w:bodyDiv w:val="1"/>
      <w:marLeft w:val="0"/>
      <w:marRight w:val="0"/>
      <w:marTop w:val="0"/>
      <w:marBottom w:val="0"/>
      <w:divBdr>
        <w:top w:val="none" w:sz="0" w:space="0" w:color="auto"/>
        <w:left w:val="none" w:sz="0" w:space="0" w:color="auto"/>
        <w:bottom w:val="none" w:sz="0" w:space="0" w:color="auto"/>
        <w:right w:val="none" w:sz="0" w:space="0" w:color="auto"/>
      </w:divBdr>
    </w:div>
    <w:div w:id="1429934844">
      <w:bodyDiv w:val="1"/>
      <w:marLeft w:val="0"/>
      <w:marRight w:val="0"/>
      <w:marTop w:val="0"/>
      <w:marBottom w:val="0"/>
      <w:divBdr>
        <w:top w:val="none" w:sz="0" w:space="0" w:color="auto"/>
        <w:left w:val="none" w:sz="0" w:space="0" w:color="auto"/>
        <w:bottom w:val="none" w:sz="0" w:space="0" w:color="auto"/>
        <w:right w:val="none" w:sz="0" w:space="0" w:color="auto"/>
      </w:divBdr>
    </w:div>
    <w:div w:id="1431773022">
      <w:bodyDiv w:val="1"/>
      <w:marLeft w:val="0"/>
      <w:marRight w:val="0"/>
      <w:marTop w:val="0"/>
      <w:marBottom w:val="0"/>
      <w:divBdr>
        <w:top w:val="none" w:sz="0" w:space="0" w:color="auto"/>
        <w:left w:val="none" w:sz="0" w:space="0" w:color="auto"/>
        <w:bottom w:val="none" w:sz="0" w:space="0" w:color="auto"/>
        <w:right w:val="none" w:sz="0" w:space="0" w:color="auto"/>
      </w:divBdr>
    </w:div>
    <w:div w:id="1508980211">
      <w:bodyDiv w:val="1"/>
      <w:marLeft w:val="0"/>
      <w:marRight w:val="0"/>
      <w:marTop w:val="0"/>
      <w:marBottom w:val="0"/>
      <w:divBdr>
        <w:top w:val="none" w:sz="0" w:space="0" w:color="auto"/>
        <w:left w:val="none" w:sz="0" w:space="0" w:color="auto"/>
        <w:bottom w:val="none" w:sz="0" w:space="0" w:color="auto"/>
        <w:right w:val="none" w:sz="0" w:space="0" w:color="auto"/>
      </w:divBdr>
    </w:div>
    <w:div w:id="1518153612">
      <w:bodyDiv w:val="1"/>
      <w:marLeft w:val="0"/>
      <w:marRight w:val="0"/>
      <w:marTop w:val="0"/>
      <w:marBottom w:val="0"/>
      <w:divBdr>
        <w:top w:val="none" w:sz="0" w:space="0" w:color="auto"/>
        <w:left w:val="none" w:sz="0" w:space="0" w:color="auto"/>
        <w:bottom w:val="none" w:sz="0" w:space="0" w:color="auto"/>
        <w:right w:val="none" w:sz="0" w:space="0" w:color="auto"/>
      </w:divBdr>
    </w:div>
    <w:div w:id="1579947092">
      <w:bodyDiv w:val="1"/>
      <w:marLeft w:val="0"/>
      <w:marRight w:val="0"/>
      <w:marTop w:val="0"/>
      <w:marBottom w:val="0"/>
      <w:divBdr>
        <w:top w:val="none" w:sz="0" w:space="0" w:color="auto"/>
        <w:left w:val="none" w:sz="0" w:space="0" w:color="auto"/>
        <w:bottom w:val="none" w:sz="0" w:space="0" w:color="auto"/>
        <w:right w:val="none" w:sz="0" w:space="0" w:color="auto"/>
      </w:divBdr>
    </w:div>
    <w:div w:id="1620993193">
      <w:bodyDiv w:val="1"/>
      <w:marLeft w:val="0"/>
      <w:marRight w:val="0"/>
      <w:marTop w:val="0"/>
      <w:marBottom w:val="0"/>
      <w:divBdr>
        <w:top w:val="none" w:sz="0" w:space="0" w:color="auto"/>
        <w:left w:val="none" w:sz="0" w:space="0" w:color="auto"/>
        <w:bottom w:val="none" w:sz="0" w:space="0" w:color="auto"/>
        <w:right w:val="none" w:sz="0" w:space="0" w:color="auto"/>
      </w:divBdr>
    </w:div>
    <w:div w:id="1666859989">
      <w:bodyDiv w:val="1"/>
      <w:marLeft w:val="0"/>
      <w:marRight w:val="0"/>
      <w:marTop w:val="0"/>
      <w:marBottom w:val="0"/>
      <w:divBdr>
        <w:top w:val="none" w:sz="0" w:space="0" w:color="auto"/>
        <w:left w:val="none" w:sz="0" w:space="0" w:color="auto"/>
        <w:bottom w:val="none" w:sz="0" w:space="0" w:color="auto"/>
        <w:right w:val="none" w:sz="0" w:space="0" w:color="auto"/>
      </w:divBdr>
    </w:div>
    <w:div w:id="1699427422">
      <w:bodyDiv w:val="1"/>
      <w:marLeft w:val="0"/>
      <w:marRight w:val="0"/>
      <w:marTop w:val="0"/>
      <w:marBottom w:val="0"/>
      <w:divBdr>
        <w:top w:val="none" w:sz="0" w:space="0" w:color="auto"/>
        <w:left w:val="none" w:sz="0" w:space="0" w:color="auto"/>
        <w:bottom w:val="none" w:sz="0" w:space="0" w:color="auto"/>
        <w:right w:val="none" w:sz="0" w:space="0" w:color="auto"/>
      </w:divBdr>
    </w:div>
    <w:div w:id="1701004625">
      <w:bodyDiv w:val="1"/>
      <w:marLeft w:val="0"/>
      <w:marRight w:val="0"/>
      <w:marTop w:val="0"/>
      <w:marBottom w:val="0"/>
      <w:divBdr>
        <w:top w:val="none" w:sz="0" w:space="0" w:color="auto"/>
        <w:left w:val="none" w:sz="0" w:space="0" w:color="auto"/>
        <w:bottom w:val="none" w:sz="0" w:space="0" w:color="auto"/>
        <w:right w:val="none" w:sz="0" w:space="0" w:color="auto"/>
      </w:divBdr>
    </w:div>
    <w:div w:id="1718698723">
      <w:bodyDiv w:val="1"/>
      <w:marLeft w:val="0"/>
      <w:marRight w:val="0"/>
      <w:marTop w:val="0"/>
      <w:marBottom w:val="0"/>
      <w:divBdr>
        <w:top w:val="none" w:sz="0" w:space="0" w:color="auto"/>
        <w:left w:val="none" w:sz="0" w:space="0" w:color="auto"/>
        <w:bottom w:val="none" w:sz="0" w:space="0" w:color="auto"/>
        <w:right w:val="none" w:sz="0" w:space="0" w:color="auto"/>
      </w:divBdr>
    </w:div>
    <w:div w:id="1731415701">
      <w:bodyDiv w:val="1"/>
      <w:marLeft w:val="0"/>
      <w:marRight w:val="0"/>
      <w:marTop w:val="0"/>
      <w:marBottom w:val="0"/>
      <w:divBdr>
        <w:top w:val="none" w:sz="0" w:space="0" w:color="auto"/>
        <w:left w:val="none" w:sz="0" w:space="0" w:color="auto"/>
        <w:bottom w:val="none" w:sz="0" w:space="0" w:color="auto"/>
        <w:right w:val="none" w:sz="0" w:space="0" w:color="auto"/>
      </w:divBdr>
    </w:div>
    <w:div w:id="1754662910">
      <w:bodyDiv w:val="1"/>
      <w:marLeft w:val="0"/>
      <w:marRight w:val="0"/>
      <w:marTop w:val="0"/>
      <w:marBottom w:val="0"/>
      <w:divBdr>
        <w:top w:val="none" w:sz="0" w:space="0" w:color="auto"/>
        <w:left w:val="none" w:sz="0" w:space="0" w:color="auto"/>
        <w:bottom w:val="none" w:sz="0" w:space="0" w:color="auto"/>
        <w:right w:val="none" w:sz="0" w:space="0" w:color="auto"/>
      </w:divBdr>
    </w:div>
    <w:div w:id="1800538572">
      <w:bodyDiv w:val="1"/>
      <w:marLeft w:val="0"/>
      <w:marRight w:val="0"/>
      <w:marTop w:val="0"/>
      <w:marBottom w:val="0"/>
      <w:divBdr>
        <w:top w:val="none" w:sz="0" w:space="0" w:color="auto"/>
        <w:left w:val="none" w:sz="0" w:space="0" w:color="auto"/>
        <w:bottom w:val="none" w:sz="0" w:space="0" w:color="auto"/>
        <w:right w:val="none" w:sz="0" w:space="0" w:color="auto"/>
      </w:divBdr>
    </w:div>
    <w:div w:id="1866365754">
      <w:bodyDiv w:val="1"/>
      <w:marLeft w:val="0"/>
      <w:marRight w:val="0"/>
      <w:marTop w:val="0"/>
      <w:marBottom w:val="0"/>
      <w:divBdr>
        <w:top w:val="none" w:sz="0" w:space="0" w:color="auto"/>
        <w:left w:val="none" w:sz="0" w:space="0" w:color="auto"/>
        <w:bottom w:val="none" w:sz="0" w:space="0" w:color="auto"/>
        <w:right w:val="none" w:sz="0" w:space="0" w:color="auto"/>
      </w:divBdr>
    </w:div>
    <w:div w:id="1976713443">
      <w:bodyDiv w:val="1"/>
      <w:marLeft w:val="0"/>
      <w:marRight w:val="0"/>
      <w:marTop w:val="0"/>
      <w:marBottom w:val="0"/>
      <w:divBdr>
        <w:top w:val="none" w:sz="0" w:space="0" w:color="auto"/>
        <w:left w:val="none" w:sz="0" w:space="0" w:color="auto"/>
        <w:bottom w:val="none" w:sz="0" w:space="0" w:color="auto"/>
        <w:right w:val="none" w:sz="0" w:space="0" w:color="auto"/>
      </w:divBdr>
    </w:div>
    <w:div w:id="2045789825">
      <w:bodyDiv w:val="1"/>
      <w:marLeft w:val="0"/>
      <w:marRight w:val="0"/>
      <w:marTop w:val="0"/>
      <w:marBottom w:val="0"/>
      <w:divBdr>
        <w:top w:val="none" w:sz="0" w:space="0" w:color="auto"/>
        <w:left w:val="none" w:sz="0" w:space="0" w:color="auto"/>
        <w:bottom w:val="none" w:sz="0" w:space="0" w:color="auto"/>
        <w:right w:val="none" w:sz="0" w:space="0" w:color="auto"/>
      </w:divBdr>
    </w:div>
    <w:div w:id="2056923003">
      <w:bodyDiv w:val="1"/>
      <w:marLeft w:val="0"/>
      <w:marRight w:val="0"/>
      <w:marTop w:val="0"/>
      <w:marBottom w:val="0"/>
      <w:divBdr>
        <w:top w:val="none" w:sz="0" w:space="0" w:color="auto"/>
        <w:left w:val="none" w:sz="0" w:space="0" w:color="auto"/>
        <w:bottom w:val="none" w:sz="0" w:space="0" w:color="auto"/>
        <w:right w:val="none" w:sz="0" w:space="0" w:color="auto"/>
      </w:divBdr>
    </w:div>
    <w:div w:id="21215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sbeth.vanherp@uantwerpen.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359D2A170A4344A8F2649C51C1DE6E" ma:contentTypeVersion="13" ma:contentTypeDescription="Create a new document." ma:contentTypeScope="" ma:versionID="6be328ba92343506e76eaed1bfcd1aa6">
  <xsd:schema xmlns:xsd="http://www.w3.org/2001/XMLSchema" xmlns:xs="http://www.w3.org/2001/XMLSchema" xmlns:p="http://schemas.microsoft.com/office/2006/metadata/properties" xmlns:ns3="7c0ec79b-401e-4412-9525-3bf1b31c815f" xmlns:ns4="ecafc72e-ffc3-440e-bea6-87ae1c246732" targetNamespace="http://schemas.microsoft.com/office/2006/metadata/properties" ma:root="true" ma:fieldsID="8327963a99bff4c665308963bc808e6a" ns3:_="" ns4:_="">
    <xsd:import namespace="7c0ec79b-401e-4412-9525-3bf1b31c815f"/>
    <xsd:import namespace="ecafc72e-ffc3-440e-bea6-87ae1c2467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ec79b-401e-4412-9525-3bf1b31c81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fc72e-ffc3-440e-bea6-87ae1c2467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7C800-C109-4449-BEE9-CC54929594A7}">
  <ds:schemaRefs>
    <ds:schemaRef ds:uri="http://schemas.microsoft.com/sharepoint/v3/contenttype/forms"/>
  </ds:schemaRefs>
</ds:datastoreItem>
</file>

<file path=customXml/itemProps2.xml><?xml version="1.0" encoding="utf-8"?>
<ds:datastoreItem xmlns:ds="http://schemas.openxmlformats.org/officeDocument/2006/customXml" ds:itemID="{02790B45-6214-439B-9642-97C6BA165715}">
  <ds:schemaRefs>
    <ds:schemaRef ds:uri="http://schemas.openxmlformats.org/officeDocument/2006/bibliography"/>
  </ds:schemaRefs>
</ds:datastoreItem>
</file>

<file path=customXml/itemProps3.xml><?xml version="1.0" encoding="utf-8"?>
<ds:datastoreItem xmlns:ds="http://schemas.openxmlformats.org/officeDocument/2006/customXml" ds:itemID="{F791C1A3-0170-43F6-9F98-5081EC28A2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1CEFE0-C82D-4DDF-87C8-48902F2CB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ec79b-401e-4412-9525-3bf1b31c815f"/>
    <ds:schemaRef ds:uri="ecafc72e-ffc3-440e-bea6-87ae1c246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Univerzitet u Beogradu - Farmaceutski fakultet</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Filipić</dc:creator>
  <cp:keywords/>
  <dc:description/>
  <cp:lastModifiedBy>Brankica Filipic</cp:lastModifiedBy>
  <cp:revision>48</cp:revision>
  <dcterms:created xsi:type="dcterms:W3CDTF">2021-10-18T12:57:00Z</dcterms:created>
  <dcterms:modified xsi:type="dcterms:W3CDTF">2021-12-19T19:56:00Z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0x010100DC359D2A170A4344A8F2649C51C1DE6E</vt:lpwstr>
  </property>
</Properties>
</file>